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265FD7" w14:textId="77777777" w:rsidR="0097030E" w:rsidRDefault="009F069C" w:rsidP="00E14565">
      <w:pPr>
        <w:pStyle w:val="Bezproreda"/>
        <w:jc w:val="center"/>
        <w:rPr>
          <w:rFonts w:ascii="Century Gothic" w:hAnsi="Century Gothic" w:cs="Arial"/>
          <w:sz w:val="22"/>
          <w:szCs w:val="22"/>
        </w:rPr>
      </w:pPr>
      <w:r w:rsidRPr="00BE58F6">
        <w:rPr>
          <w:rFonts w:ascii="Century Gothic" w:hAnsi="Century Gothic" w:cs="Arial"/>
          <w:sz w:val="22"/>
          <w:szCs w:val="22"/>
        </w:rPr>
        <w:t xml:space="preserve">FELIX PROJEKT d.o.o. </w:t>
      </w:r>
      <w:r w:rsidR="00BE58F6" w:rsidRPr="00BE58F6">
        <w:rPr>
          <w:rFonts w:ascii="Century Gothic" w:hAnsi="Century Gothic"/>
          <w:sz w:val="22"/>
          <w:szCs w:val="22"/>
        </w:rPr>
        <w:t>za proizvodnju, promet i usluge</w:t>
      </w:r>
      <w:r w:rsidR="00BE58F6" w:rsidRPr="00BE58F6">
        <w:rPr>
          <w:rFonts w:ascii="Century Gothic" w:hAnsi="Century Gothic" w:cs="Arial"/>
          <w:sz w:val="22"/>
          <w:szCs w:val="22"/>
        </w:rPr>
        <w:t xml:space="preserve"> </w:t>
      </w:r>
      <w:r w:rsidRPr="00BE58F6">
        <w:rPr>
          <w:rFonts w:ascii="Century Gothic" w:hAnsi="Century Gothic" w:cs="Arial"/>
          <w:sz w:val="22"/>
          <w:szCs w:val="22"/>
        </w:rPr>
        <w:t xml:space="preserve">u stečaju, OIB: 43475535899, </w:t>
      </w:r>
      <w:proofErr w:type="spellStart"/>
      <w:r w:rsidRPr="00BE58F6">
        <w:rPr>
          <w:rFonts w:ascii="Century Gothic" w:hAnsi="Century Gothic" w:cs="Arial"/>
          <w:sz w:val="22"/>
          <w:szCs w:val="22"/>
        </w:rPr>
        <w:t>Deanovec</w:t>
      </w:r>
      <w:proofErr w:type="spellEnd"/>
      <w:r w:rsidRPr="00BE58F6">
        <w:rPr>
          <w:rFonts w:ascii="Century Gothic" w:hAnsi="Century Gothic" w:cs="Arial"/>
          <w:sz w:val="22"/>
          <w:szCs w:val="22"/>
        </w:rPr>
        <w:t xml:space="preserve"> (Ivanić-Grad), J.</w:t>
      </w:r>
      <w:r w:rsidR="00BE58F6">
        <w:rPr>
          <w:rFonts w:ascii="Century Gothic" w:hAnsi="Century Gothic" w:cs="Arial"/>
          <w:sz w:val="22"/>
          <w:szCs w:val="22"/>
        </w:rPr>
        <w:t xml:space="preserve"> </w:t>
      </w:r>
      <w:proofErr w:type="spellStart"/>
      <w:r w:rsidRPr="00BE58F6">
        <w:rPr>
          <w:rFonts w:ascii="Century Gothic" w:hAnsi="Century Gothic" w:cs="Arial"/>
          <w:sz w:val="22"/>
          <w:szCs w:val="22"/>
        </w:rPr>
        <w:t>Cobovića</w:t>
      </w:r>
      <w:proofErr w:type="spellEnd"/>
      <w:r w:rsidR="0097030E" w:rsidRPr="00BE58F6">
        <w:rPr>
          <w:rFonts w:ascii="Century Gothic" w:hAnsi="Century Gothic" w:cs="Arial"/>
          <w:sz w:val="22"/>
          <w:szCs w:val="22"/>
        </w:rPr>
        <w:t xml:space="preserve"> 31</w:t>
      </w:r>
    </w:p>
    <w:p w14:paraId="63377D1E" w14:textId="77777777" w:rsidR="00BE58F6" w:rsidRPr="00BE58F6" w:rsidRDefault="00BE58F6" w:rsidP="00E14565">
      <w:pPr>
        <w:pStyle w:val="Bezproreda"/>
        <w:jc w:val="center"/>
        <w:rPr>
          <w:rFonts w:ascii="Century Gothic" w:hAnsi="Century Gothic" w:cs="Arial"/>
          <w:sz w:val="22"/>
          <w:szCs w:val="22"/>
        </w:rPr>
      </w:pPr>
    </w:p>
    <w:p w14:paraId="62C7C2B6" w14:textId="77777777" w:rsidR="0022494B" w:rsidRDefault="009F069C" w:rsidP="0097030E">
      <w:pPr>
        <w:pStyle w:val="Bezproreda"/>
        <w:shd w:val="clear" w:color="auto" w:fill="FFFFFF" w:themeFill="background1"/>
        <w:jc w:val="center"/>
        <w:rPr>
          <w:rFonts w:ascii="Century Gothic" w:hAnsi="Century Gothic" w:cs="Arial"/>
          <w:sz w:val="22"/>
          <w:szCs w:val="22"/>
        </w:rPr>
      </w:pPr>
      <w:r w:rsidRPr="0097030E">
        <w:rPr>
          <w:rFonts w:ascii="Century Gothic" w:hAnsi="Century Gothic" w:cs="Arial"/>
          <w:sz w:val="22"/>
          <w:szCs w:val="22"/>
        </w:rPr>
        <w:t>Izvješće o gospodarskom položaju dužnika i njegovim uzrocima</w:t>
      </w:r>
    </w:p>
    <w:p w14:paraId="24859FA7" w14:textId="77777777" w:rsidR="00EF6F2A" w:rsidRPr="00EF6F2A" w:rsidRDefault="00EF6F2A" w:rsidP="00BE58F6">
      <w:pPr>
        <w:pStyle w:val="Bezproreda"/>
        <w:shd w:val="clear" w:color="auto" w:fill="FFFFFF" w:themeFill="background1"/>
        <w:rPr>
          <w:rFonts w:ascii="Century Gothic" w:hAnsi="Century Gothic" w:cs="Arial"/>
          <w:color w:val="C45911" w:themeColor="accent2" w:themeShade="BF"/>
          <w:sz w:val="22"/>
          <w:szCs w:val="22"/>
          <w:u w:val="double"/>
        </w:rPr>
      </w:pPr>
      <w:r w:rsidRPr="00EF6F2A">
        <w:rPr>
          <w:rFonts w:ascii="Century Gothic" w:hAnsi="Century Gothic" w:cs="Arial"/>
          <w:color w:val="C45911" w:themeColor="accent2" w:themeShade="BF"/>
          <w:sz w:val="22"/>
          <w:szCs w:val="22"/>
          <w:u w:val="double"/>
        </w:rPr>
        <w:t>__________</w:t>
      </w:r>
      <w:r w:rsidR="00BE58F6">
        <w:rPr>
          <w:rFonts w:ascii="Century Gothic" w:hAnsi="Century Gothic" w:cs="Arial"/>
          <w:color w:val="C45911" w:themeColor="accent2" w:themeShade="BF"/>
          <w:sz w:val="22"/>
          <w:szCs w:val="22"/>
          <w:u w:val="double"/>
        </w:rPr>
        <w:t>______________________________</w:t>
      </w:r>
      <w:r w:rsidRPr="00EF6F2A">
        <w:rPr>
          <w:rFonts w:ascii="Century Gothic" w:hAnsi="Century Gothic" w:cs="Arial"/>
          <w:color w:val="C45911" w:themeColor="accent2" w:themeShade="BF"/>
          <w:sz w:val="22"/>
          <w:szCs w:val="22"/>
          <w:u w:val="double"/>
        </w:rPr>
        <w:t>_______________________________________</w:t>
      </w:r>
    </w:p>
    <w:p w14:paraId="354A93D9" w14:textId="77777777" w:rsidR="0022494B" w:rsidRPr="00CE5FE9" w:rsidRDefault="0022494B" w:rsidP="0022494B">
      <w:pPr>
        <w:rPr>
          <w:rFonts w:ascii="Century Gothic" w:hAnsi="Century Gothic"/>
          <w:sz w:val="22"/>
          <w:szCs w:val="22"/>
        </w:rPr>
      </w:pPr>
    </w:p>
    <w:p w14:paraId="0916BEEE" w14:textId="77777777" w:rsidR="00EF6F2A" w:rsidRPr="00CE5FE9" w:rsidRDefault="00EF6F2A" w:rsidP="00EF6F2A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Century Gothic" w:eastAsia="SimSun" w:hAnsi="Century Gothic" w:cs="Tahoma"/>
          <w:kern w:val="3"/>
          <w:sz w:val="22"/>
          <w:szCs w:val="22"/>
          <w:lang w:eastAsia="zh-CN" w:bidi="hi-IN"/>
        </w:rPr>
      </w:pPr>
      <w:r w:rsidRPr="00CE5FE9">
        <w:rPr>
          <w:rFonts w:ascii="Century Gothic" w:eastAsia="SimSun" w:hAnsi="Century Gothic" w:cs="Tahoma"/>
          <w:kern w:val="3"/>
          <w:sz w:val="22"/>
          <w:szCs w:val="22"/>
          <w:lang w:val="pl-PL" w:eastAsia="zh-CN" w:bidi="hi-IN"/>
        </w:rPr>
        <w:t>Nadle</w:t>
      </w:r>
      <w:r w:rsidRPr="00CE5FE9">
        <w:rPr>
          <w:rFonts w:ascii="Century Gothic" w:eastAsia="SimSun" w:hAnsi="Century Gothic" w:cs="Tahoma"/>
          <w:kern w:val="3"/>
          <w:sz w:val="22"/>
          <w:szCs w:val="22"/>
          <w:lang w:eastAsia="zh-CN" w:bidi="hi-IN"/>
        </w:rPr>
        <w:t>ž</w:t>
      </w:r>
      <w:r w:rsidRPr="00CE5FE9">
        <w:rPr>
          <w:rFonts w:ascii="Century Gothic" w:eastAsia="SimSun" w:hAnsi="Century Gothic" w:cs="Tahoma"/>
          <w:kern w:val="3"/>
          <w:sz w:val="22"/>
          <w:szCs w:val="22"/>
          <w:lang w:val="pl-PL" w:eastAsia="zh-CN" w:bidi="hi-IN"/>
        </w:rPr>
        <w:t>an trgova</w:t>
      </w:r>
      <w:r w:rsidRPr="00CE5FE9">
        <w:rPr>
          <w:rFonts w:ascii="Century Gothic" w:eastAsia="SimSun" w:hAnsi="Century Gothic" w:cs="Tahoma"/>
          <w:kern w:val="3"/>
          <w:sz w:val="22"/>
          <w:szCs w:val="22"/>
          <w:lang w:eastAsia="zh-CN" w:bidi="hi-IN"/>
        </w:rPr>
        <w:t>č</w:t>
      </w:r>
      <w:r w:rsidRPr="00CE5FE9">
        <w:rPr>
          <w:rFonts w:ascii="Century Gothic" w:eastAsia="SimSun" w:hAnsi="Century Gothic" w:cs="Tahoma"/>
          <w:kern w:val="3"/>
          <w:sz w:val="22"/>
          <w:szCs w:val="22"/>
          <w:lang w:val="pl-PL" w:eastAsia="zh-CN" w:bidi="hi-IN"/>
        </w:rPr>
        <w:t>ki sud:</w:t>
      </w:r>
      <w:r w:rsidRPr="00CE5FE9">
        <w:rPr>
          <w:rFonts w:ascii="Century Gothic" w:eastAsia="SimSun" w:hAnsi="Century Gothic" w:cs="Tahoma"/>
          <w:kern w:val="3"/>
          <w:sz w:val="22"/>
          <w:szCs w:val="22"/>
          <w:lang w:eastAsia="zh-CN" w:bidi="hi-IN"/>
        </w:rPr>
        <w:tab/>
        <w:t>Trgovački sud u Zagrebu</w:t>
      </w:r>
    </w:p>
    <w:p w14:paraId="48A774CC" w14:textId="77777777" w:rsidR="00EF6F2A" w:rsidRPr="00CE5FE9" w:rsidRDefault="00EF6F2A" w:rsidP="00EF6F2A">
      <w:pPr>
        <w:widowControl w:val="0"/>
        <w:suppressAutoHyphens/>
        <w:autoSpaceDN w:val="0"/>
        <w:spacing w:line="288" w:lineRule="auto"/>
        <w:jc w:val="both"/>
        <w:textAlignment w:val="baseline"/>
        <w:rPr>
          <w:rFonts w:ascii="Century Gothic" w:eastAsia="SimSun" w:hAnsi="Century Gothic" w:cs="Tahoma"/>
          <w:kern w:val="3"/>
          <w:sz w:val="22"/>
          <w:szCs w:val="22"/>
          <w:lang w:eastAsia="zh-CN" w:bidi="hi-IN"/>
        </w:rPr>
      </w:pPr>
      <w:r w:rsidRPr="00CE5FE9">
        <w:rPr>
          <w:rFonts w:ascii="Century Gothic" w:eastAsia="SimSun" w:hAnsi="Century Gothic" w:cs="Tahoma"/>
          <w:kern w:val="3"/>
          <w:sz w:val="22"/>
          <w:szCs w:val="22"/>
          <w:lang w:val="pl-PL" w:eastAsia="zh-CN" w:bidi="hi-IN"/>
        </w:rPr>
        <w:t>Poslovni broj spisa:</w:t>
      </w:r>
      <w:r w:rsidRPr="00CE5FE9">
        <w:rPr>
          <w:rFonts w:ascii="Century Gothic" w:eastAsia="SimSun" w:hAnsi="Century Gothic" w:cs="Tahoma"/>
          <w:kern w:val="3"/>
          <w:sz w:val="22"/>
          <w:szCs w:val="22"/>
          <w:lang w:val="pl-PL" w:eastAsia="zh-CN" w:bidi="hi-IN"/>
        </w:rPr>
        <w:tab/>
      </w:r>
      <w:r w:rsidRPr="00CE5FE9">
        <w:rPr>
          <w:rFonts w:ascii="Century Gothic" w:eastAsia="SimSun" w:hAnsi="Century Gothic" w:cs="Tahoma"/>
          <w:kern w:val="3"/>
          <w:sz w:val="22"/>
          <w:szCs w:val="22"/>
          <w:lang w:val="pl-PL" w:eastAsia="zh-CN" w:bidi="hi-IN"/>
        </w:rPr>
        <w:tab/>
        <w:t>St-</w:t>
      </w:r>
      <w:r w:rsidRPr="00CE5FE9">
        <w:rPr>
          <w:rFonts w:ascii="Century Gothic" w:hAnsi="Century Gothic" w:cs="Arial"/>
          <w:sz w:val="22"/>
          <w:szCs w:val="22"/>
        </w:rPr>
        <w:t>5738/16</w:t>
      </w:r>
    </w:p>
    <w:p w14:paraId="5B3882C2" w14:textId="77777777" w:rsidR="0022494B" w:rsidRPr="00CE5FE9" w:rsidRDefault="00CE5FE9" w:rsidP="00CE5FE9">
      <w:pPr>
        <w:pStyle w:val="Bezproreda"/>
        <w:ind w:left="2832" w:hanging="2832"/>
        <w:rPr>
          <w:rFonts w:ascii="Century Gothic" w:hAnsi="Century Gothic"/>
          <w:sz w:val="22"/>
          <w:szCs w:val="22"/>
        </w:rPr>
      </w:pPr>
      <w:r w:rsidRPr="00CE5FE9">
        <w:rPr>
          <w:rFonts w:ascii="Century Gothic" w:eastAsia="SimSun" w:hAnsi="Century Gothic" w:cs="Tahoma"/>
          <w:kern w:val="3"/>
          <w:sz w:val="22"/>
          <w:szCs w:val="22"/>
          <w:lang w:val="pl-PL" w:eastAsia="zh-CN" w:bidi="hi-IN"/>
        </w:rPr>
        <w:t>Dužnik:</w:t>
      </w:r>
      <w:r w:rsidRPr="00CE5FE9">
        <w:rPr>
          <w:rFonts w:ascii="Century Gothic" w:eastAsia="SimSun" w:hAnsi="Century Gothic" w:cs="Tahoma"/>
          <w:kern w:val="3"/>
          <w:sz w:val="22"/>
          <w:szCs w:val="22"/>
          <w:lang w:val="pl-PL" w:eastAsia="zh-CN" w:bidi="hi-IN"/>
        </w:rPr>
        <w:tab/>
      </w:r>
      <w:r w:rsidR="00EA15DC" w:rsidRPr="00CE5FE9">
        <w:rPr>
          <w:rFonts w:ascii="Century Gothic" w:hAnsi="Century Gothic"/>
          <w:sz w:val="22"/>
          <w:szCs w:val="22"/>
        </w:rPr>
        <w:t xml:space="preserve">FELIX PROJEKT d.o.o. </w:t>
      </w:r>
      <w:r w:rsidR="003E30D6" w:rsidRPr="00BE58F6">
        <w:rPr>
          <w:rFonts w:ascii="Century Gothic" w:hAnsi="Century Gothic"/>
          <w:sz w:val="22"/>
          <w:szCs w:val="22"/>
        </w:rPr>
        <w:t>za proizvodnju, promet i usluge</w:t>
      </w:r>
      <w:r w:rsidR="003E30D6" w:rsidRPr="00BE58F6">
        <w:rPr>
          <w:rFonts w:ascii="Century Gothic" w:hAnsi="Century Gothic" w:cs="Arial"/>
          <w:sz w:val="22"/>
          <w:szCs w:val="22"/>
        </w:rPr>
        <w:t xml:space="preserve"> </w:t>
      </w:r>
      <w:r w:rsidR="00EA15DC" w:rsidRPr="00CE5FE9">
        <w:rPr>
          <w:rFonts w:ascii="Century Gothic" w:hAnsi="Century Gothic"/>
          <w:sz w:val="22"/>
          <w:szCs w:val="22"/>
        </w:rPr>
        <w:t>u stečaju</w:t>
      </w:r>
      <w:r w:rsidR="0022494B" w:rsidRPr="00CE5FE9">
        <w:rPr>
          <w:rFonts w:ascii="Century Gothic" w:hAnsi="Century Gothic"/>
          <w:sz w:val="22"/>
          <w:szCs w:val="22"/>
        </w:rPr>
        <w:t xml:space="preserve">, </w:t>
      </w:r>
      <w:r w:rsidR="00EA15DC" w:rsidRPr="00CE5FE9">
        <w:rPr>
          <w:rFonts w:ascii="Century Gothic" w:hAnsi="Century Gothic"/>
          <w:sz w:val="22"/>
          <w:szCs w:val="22"/>
        </w:rPr>
        <w:t>OIB: 43475535899</w:t>
      </w:r>
      <w:r w:rsidRPr="00CE5FE9">
        <w:rPr>
          <w:rFonts w:ascii="Century Gothic" w:hAnsi="Century Gothic"/>
          <w:sz w:val="22"/>
          <w:szCs w:val="22"/>
        </w:rPr>
        <w:t xml:space="preserve">, </w:t>
      </w:r>
      <w:r>
        <w:rPr>
          <w:rFonts w:ascii="Century Gothic" w:hAnsi="Century Gothic"/>
          <w:sz w:val="22"/>
          <w:szCs w:val="22"/>
        </w:rPr>
        <w:t xml:space="preserve"> </w:t>
      </w:r>
      <w:proofErr w:type="spellStart"/>
      <w:r>
        <w:rPr>
          <w:rFonts w:ascii="Century Gothic" w:hAnsi="Century Gothic"/>
          <w:sz w:val="22"/>
          <w:szCs w:val="22"/>
        </w:rPr>
        <w:t>Deanovec</w:t>
      </w:r>
      <w:proofErr w:type="spellEnd"/>
      <w:r>
        <w:rPr>
          <w:rFonts w:ascii="Century Gothic" w:hAnsi="Century Gothic"/>
          <w:sz w:val="22"/>
          <w:szCs w:val="22"/>
        </w:rPr>
        <w:t xml:space="preserve"> </w:t>
      </w:r>
      <w:r w:rsidR="00EA15DC" w:rsidRPr="00CE5FE9">
        <w:rPr>
          <w:rFonts w:ascii="Century Gothic" w:hAnsi="Century Gothic"/>
          <w:sz w:val="22"/>
          <w:szCs w:val="22"/>
        </w:rPr>
        <w:t xml:space="preserve">(Ivanić-Grad), </w:t>
      </w:r>
      <w:proofErr w:type="spellStart"/>
      <w:r w:rsidR="00EA15DC" w:rsidRPr="00CE5FE9">
        <w:rPr>
          <w:rFonts w:ascii="Century Gothic" w:hAnsi="Century Gothic"/>
          <w:sz w:val="22"/>
          <w:szCs w:val="22"/>
        </w:rPr>
        <w:t>J.Cobovića</w:t>
      </w:r>
      <w:proofErr w:type="spellEnd"/>
      <w:r w:rsidR="009F069C" w:rsidRPr="00CE5FE9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>31</w:t>
      </w:r>
      <w:r w:rsidR="0022494B" w:rsidRPr="00CE5FE9">
        <w:rPr>
          <w:rFonts w:ascii="Century Gothic" w:hAnsi="Century Gothic"/>
          <w:sz w:val="22"/>
          <w:szCs w:val="22"/>
        </w:rPr>
        <w:tab/>
      </w:r>
      <w:r w:rsidR="0022494B" w:rsidRPr="00CE5FE9">
        <w:rPr>
          <w:rFonts w:ascii="Century Gothic" w:hAnsi="Century Gothic"/>
          <w:sz w:val="22"/>
          <w:szCs w:val="22"/>
        </w:rPr>
        <w:tab/>
      </w:r>
      <w:r w:rsidR="0022494B" w:rsidRPr="00CE5FE9">
        <w:rPr>
          <w:rFonts w:ascii="Century Gothic" w:hAnsi="Century Gothic"/>
          <w:sz w:val="22"/>
          <w:szCs w:val="22"/>
        </w:rPr>
        <w:tab/>
      </w:r>
    </w:p>
    <w:p w14:paraId="21FD45B6" w14:textId="77777777" w:rsidR="0022494B" w:rsidRPr="0022494B" w:rsidRDefault="0022494B" w:rsidP="0022494B">
      <w:pPr>
        <w:pStyle w:val="Bezproreda"/>
        <w:rPr>
          <w:rFonts w:ascii="Arial" w:hAnsi="Arial" w:cs="Arial"/>
        </w:rPr>
      </w:pPr>
    </w:p>
    <w:p w14:paraId="0C682CEA" w14:textId="77777777" w:rsidR="00CE5FE9" w:rsidRPr="00CE5FE9" w:rsidRDefault="00CE5FE9" w:rsidP="00CE5FE9">
      <w:pPr>
        <w:pStyle w:val="Bezproreda"/>
        <w:jc w:val="both"/>
        <w:rPr>
          <w:rFonts w:ascii="Century Gothic" w:hAnsi="Century Gothic" w:cs="Arial"/>
          <w:sz w:val="22"/>
          <w:szCs w:val="22"/>
        </w:rPr>
      </w:pPr>
      <w:r w:rsidRPr="00CE5FE9">
        <w:rPr>
          <w:rFonts w:ascii="Century Gothic" w:hAnsi="Century Gothic"/>
          <w:sz w:val="22"/>
          <w:szCs w:val="22"/>
        </w:rPr>
        <w:t>Na osnovu članka 227. Stečajnog zakona te Rješenja Trgovačkog suda u Zagrebu, broj St-</w:t>
      </w:r>
      <w:r>
        <w:rPr>
          <w:rFonts w:ascii="Century Gothic" w:hAnsi="Century Gothic"/>
          <w:sz w:val="22"/>
          <w:szCs w:val="22"/>
        </w:rPr>
        <w:t>573</w:t>
      </w:r>
      <w:r w:rsidRPr="00CE5FE9">
        <w:rPr>
          <w:rFonts w:ascii="Century Gothic" w:hAnsi="Century Gothic"/>
          <w:sz w:val="22"/>
          <w:szCs w:val="22"/>
        </w:rPr>
        <w:t xml:space="preserve">8/16 od </w:t>
      </w:r>
      <w:r>
        <w:rPr>
          <w:rFonts w:ascii="Century Gothic" w:hAnsi="Century Gothic"/>
          <w:sz w:val="22"/>
          <w:szCs w:val="22"/>
        </w:rPr>
        <w:t>02</w:t>
      </w:r>
      <w:r w:rsidRPr="00CE5FE9">
        <w:rPr>
          <w:rFonts w:ascii="Century Gothic" w:hAnsi="Century Gothic"/>
          <w:sz w:val="22"/>
          <w:szCs w:val="22"/>
        </w:rPr>
        <w:t xml:space="preserve">. </w:t>
      </w:r>
      <w:r>
        <w:rPr>
          <w:rFonts w:ascii="Century Gothic" w:hAnsi="Century Gothic"/>
          <w:sz w:val="22"/>
          <w:szCs w:val="22"/>
        </w:rPr>
        <w:t>li</w:t>
      </w:r>
      <w:r w:rsidRPr="00CE5FE9">
        <w:rPr>
          <w:rFonts w:ascii="Century Gothic" w:hAnsi="Century Gothic"/>
          <w:sz w:val="22"/>
          <w:szCs w:val="22"/>
        </w:rPr>
        <w:t>pnja 2017. godine, stečajn</w:t>
      </w:r>
      <w:r>
        <w:rPr>
          <w:rFonts w:ascii="Century Gothic" w:hAnsi="Century Gothic"/>
          <w:sz w:val="22"/>
          <w:szCs w:val="22"/>
        </w:rPr>
        <w:t>i upravitelj</w:t>
      </w:r>
      <w:r w:rsidRPr="00CE5FE9"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 xml:space="preserve"> </w:t>
      </w:r>
      <w:r w:rsidRPr="00CE5FE9">
        <w:rPr>
          <w:rFonts w:ascii="Century Gothic" w:hAnsi="Century Gothic"/>
          <w:sz w:val="22"/>
          <w:szCs w:val="22"/>
        </w:rPr>
        <w:t xml:space="preserve">dužnika </w:t>
      </w:r>
      <w:r w:rsidRPr="00CE5FE9">
        <w:rPr>
          <w:rFonts w:ascii="Century Gothic" w:hAnsi="Century Gothic" w:cs="Arial"/>
          <w:sz w:val="22"/>
          <w:szCs w:val="22"/>
        </w:rPr>
        <w:t xml:space="preserve">FELIX PROJEKT d.o.o. </w:t>
      </w:r>
      <w:r w:rsidR="00BE58F6" w:rsidRPr="00BE58F6">
        <w:rPr>
          <w:rFonts w:ascii="Century Gothic" w:hAnsi="Century Gothic"/>
          <w:sz w:val="22"/>
          <w:szCs w:val="22"/>
        </w:rPr>
        <w:t>za proizvodnju, promet i usluge</w:t>
      </w:r>
      <w:r w:rsidR="00BE58F6" w:rsidRPr="00BE58F6">
        <w:rPr>
          <w:rFonts w:ascii="Century Gothic" w:hAnsi="Century Gothic" w:cs="Arial"/>
          <w:sz w:val="22"/>
          <w:szCs w:val="22"/>
        </w:rPr>
        <w:t xml:space="preserve"> </w:t>
      </w:r>
      <w:r w:rsidR="00BE58F6">
        <w:rPr>
          <w:rFonts w:ascii="Century Gothic" w:hAnsi="Century Gothic" w:cs="Arial"/>
          <w:sz w:val="22"/>
          <w:szCs w:val="22"/>
        </w:rPr>
        <w:t xml:space="preserve">- </w:t>
      </w:r>
      <w:r w:rsidRPr="00CE5FE9">
        <w:rPr>
          <w:rFonts w:ascii="Century Gothic" w:hAnsi="Century Gothic" w:cs="Arial"/>
          <w:sz w:val="22"/>
          <w:szCs w:val="22"/>
        </w:rPr>
        <w:t xml:space="preserve">u stečaju, OIB: 43475535899, </w:t>
      </w:r>
      <w:proofErr w:type="spellStart"/>
      <w:r w:rsidRPr="00CE5FE9">
        <w:rPr>
          <w:rFonts w:ascii="Century Gothic" w:hAnsi="Century Gothic" w:cs="Arial"/>
          <w:sz w:val="22"/>
          <w:szCs w:val="22"/>
        </w:rPr>
        <w:t>Deanovec</w:t>
      </w:r>
      <w:proofErr w:type="spellEnd"/>
      <w:r w:rsidRPr="00CE5FE9">
        <w:rPr>
          <w:rFonts w:ascii="Century Gothic" w:hAnsi="Century Gothic" w:cs="Arial"/>
          <w:sz w:val="22"/>
          <w:szCs w:val="22"/>
        </w:rPr>
        <w:t xml:space="preserve"> (Ivanić-Grad), </w:t>
      </w:r>
      <w:proofErr w:type="spellStart"/>
      <w:r w:rsidRPr="00CE5FE9">
        <w:rPr>
          <w:rFonts w:ascii="Century Gothic" w:hAnsi="Century Gothic" w:cs="Arial"/>
          <w:sz w:val="22"/>
          <w:szCs w:val="22"/>
        </w:rPr>
        <w:t>J.Cobovića</w:t>
      </w:r>
      <w:proofErr w:type="spellEnd"/>
      <w:r w:rsidRPr="00CE5FE9">
        <w:rPr>
          <w:rFonts w:ascii="Century Gothic" w:hAnsi="Century Gothic" w:cs="Arial"/>
          <w:sz w:val="22"/>
          <w:szCs w:val="22"/>
        </w:rPr>
        <w:t xml:space="preserve"> 31</w:t>
      </w:r>
      <w:r w:rsidRPr="00CE5FE9">
        <w:rPr>
          <w:rFonts w:ascii="Century Gothic" w:hAnsi="Century Gothic"/>
          <w:sz w:val="22"/>
          <w:szCs w:val="22"/>
        </w:rPr>
        <w:t>, podnosi sljedeće</w:t>
      </w:r>
    </w:p>
    <w:p w14:paraId="138FBFAA" w14:textId="77777777" w:rsidR="00CE5FE9" w:rsidRDefault="00CE5FE9" w:rsidP="00CE5FE9">
      <w:pPr>
        <w:pStyle w:val="Tijeloteksta"/>
      </w:pPr>
    </w:p>
    <w:p w14:paraId="0CB88825" w14:textId="77777777" w:rsidR="0022494B" w:rsidRPr="0022494B" w:rsidRDefault="0022494B" w:rsidP="0022494B">
      <w:pPr>
        <w:pStyle w:val="Bezproreda"/>
        <w:rPr>
          <w:rFonts w:ascii="Arial" w:hAnsi="Arial" w:cs="Arial"/>
        </w:rPr>
      </w:pPr>
    </w:p>
    <w:p w14:paraId="1E4BAD70" w14:textId="77777777" w:rsidR="00505148" w:rsidRPr="00505148" w:rsidRDefault="00EF6F2A" w:rsidP="00505148">
      <w:pPr>
        <w:pStyle w:val="Bezproreda"/>
        <w:jc w:val="center"/>
        <w:rPr>
          <w:rFonts w:ascii="Century Gothic" w:hAnsi="Century Gothic" w:cs="Arial"/>
          <w:sz w:val="24"/>
          <w:szCs w:val="24"/>
        </w:rPr>
      </w:pPr>
      <w:r w:rsidRPr="00505148">
        <w:rPr>
          <w:rFonts w:ascii="Century Gothic" w:hAnsi="Century Gothic" w:cs="Arial"/>
          <w:sz w:val="24"/>
          <w:szCs w:val="24"/>
        </w:rPr>
        <w:t>IZVJEŠĆE O GOSPODARSKOM POLOŽAJU DUŽNIKA</w:t>
      </w:r>
    </w:p>
    <w:p w14:paraId="58496BCA" w14:textId="77777777" w:rsidR="0022494B" w:rsidRDefault="00EF6F2A" w:rsidP="00505148">
      <w:pPr>
        <w:pStyle w:val="Bezproreda"/>
        <w:jc w:val="center"/>
        <w:rPr>
          <w:rFonts w:ascii="Century Gothic" w:hAnsi="Century Gothic" w:cs="Arial"/>
          <w:sz w:val="24"/>
          <w:szCs w:val="24"/>
        </w:rPr>
      </w:pPr>
      <w:r w:rsidRPr="00505148">
        <w:rPr>
          <w:rFonts w:ascii="Century Gothic" w:hAnsi="Century Gothic" w:cs="Arial"/>
          <w:sz w:val="24"/>
          <w:szCs w:val="24"/>
        </w:rPr>
        <w:t>I NJEGOVIM UZROCIMA</w:t>
      </w:r>
    </w:p>
    <w:p w14:paraId="13B916E0" w14:textId="77777777" w:rsidR="00505148" w:rsidRPr="00505148" w:rsidRDefault="00505148" w:rsidP="00505148">
      <w:pPr>
        <w:pStyle w:val="Bezproreda"/>
        <w:jc w:val="center"/>
        <w:rPr>
          <w:rFonts w:ascii="Century Gothic" w:hAnsi="Century Gothic" w:cs="Arial"/>
          <w:sz w:val="24"/>
          <w:szCs w:val="24"/>
        </w:rPr>
      </w:pPr>
    </w:p>
    <w:p w14:paraId="3EAF57D5" w14:textId="77777777" w:rsidR="00EF6F2A" w:rsidRPr="00EF6F2A" w:rsidRDefault="00EF6F2A" w:rsidP="0022494B">
      <w:pPr>
        <w:pStyle w:val="Bezproreda"/>
        <w:rPr>
          <w:rFonts w:ascii="Century Gothic" w:hAnsi="Century Gothic" w:cs="Arial"/>
          <w:sz w:val="24"/>
          <w:szCs w:val="24"/>
        </w:rPr>
      </w:pPr>
    </w:p>
    <w:p w14:paraId="67C952A7" w14:textId="77777777" w:rsidR="00CE5FE9" w:rsidRPr="00BE58F6" w:rsidRDefault="00CE5FE9" w:rsidP="00AD760E">
      <w:pPr>
        <w:pStyle w:val="Tijeloteksta"/>
        <w:numPr>
          <w:ilvl w:val="0"/>
          <w:numId w:val="32"/>
        </w:numPr>
        <w:tabs>
          <w:tab w:val="left" w:pos="851"/>
        </w:tabs>
        <w:suppressAutoHyphens w:val="0"/>
        <w:ind w:left="851" w:hanging="851"/>
        <w:rPr>
          <w:rFonts w:ascii="Century Gothic" w:hAnsi="Century Gothic"/>
          <w:sz w:val="22"/>
          <w:szCs w:val="22"/>
        </w:rPr>
      </w:pPr>
      <w:r w:rsidRPr="00BE58F6">
        <w:rPr>
          <w:rFonts w:ascii="Century Gothic" w:hAnsi="Century Gothic"/>
          <w:sz w:val="22"/>
          <w:szCs w:val="22"/>
        </w:rPr>
        <w:t>UVODNE NAPOMENE</w:t>
      </w:r>
    </w:p>
    <w:p w14:paraId="3174CD6D" w14:textId="77777777" w:rsidR="00CE5FE9" w:rsidRPr="00CE5FE9" w:rsidRDefault="00CE5FE9" w:rsidP="00AD760E">
      <w:pPr>
        <w:pStyle w:val="Tijeloteksta"/>
        <w:tabs>
          <w:tab w:val="left" w:pos="851"/>
        </w:tabs>
        <w:rPr>
          <w:rFonts w:ascii="Century Gothic" w:hAnsi="Century Gothic"/>
          <w:b/>
          <w:color w:val="C45911" w:themeColor="accent2" w:themeShade="BF"/>
          <w:sz w:val="22"/>
          <w:szCs w:val="22"/>
        </w:rPr>
      </w:pPr>
    </w:p>
    <w:p w14:paraId="68F992A1" w14:textId="77777777" w:rsidR="00EA61C1" w:rsidRPr="00EA61C1" w:rsidRDefault="00EA61C1" w:rsidP="00EA61C1">
      <w:pPr>
        <w:jc w:val="both"/>
        <w:rPr>
          <w:rFonts w:ascii="Century Gothic" w:hAnsi="Century Gothic" w:cs="Tahoma"/>
          <w:bCs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Dana 12. veljače 2016.god</w:t>
      </w:r>
      <w:r w:rsidRPr="00EA61C1">
        <w:rPr>
          <w:rFonts w:ascii="Century Gothic" w:hAnsi="Century Gothic"/>
          <w:sz w:val="22"/>
          <w:szCs w:val="22"/>
        </w:rPr>
        <w:t xml:space="preserve">. Financijska agencija podnijela  je zahtjev za provedbu skraćenog stečajnog postupka nad dužnikom. </w:t>
      </w:r>
    </w:p>
    <w:p w14:paraId="497B27FE" w14:textId="77777777" w:rsidR="00EA61C1" w:rsidRDefault="00397E5C" w:rsidP="00EA61C1">
      <w:pPr>
        <w:jc w:val="both"/>
        <w:rPr>
          <w:rFonts w:ascii="Century Gothic" w:hAnsi="Century Gothic"/>
          <w:sz w:val="22"/>
          <w:szCs w:val="22"/>
        </w:rPr>
      </w:pPr>
      <w:r w:rsidRPr="00BE58F6">
        <w:rPr>
          <w:rFonts w:ascii="Century Gothic" w:hAnsi="Century Gothic"/>
          <w:bCs/>
          <w:sz w:val="22"/>
          <w:szCs w:val="22"/>
        </w:rPr>
        <w:t>Rješenjem suda br. St-5738/16 od 06. travnja 2017. godine, pokrenut je prethodni postupak te je određeno i održano ročište radi očitovanja o prijedlog</w:t>
      </w:r>
      <w:r w:rsidR="00490E53">
        <w:rPr>
          <w:rFonts w:ascii="Century Gothic" w:hAnsi="Century Gothic"/>
          <w:bCs/>
          <w:sz w:val="22"/>
          <w:szCs w:val="22"/>
        </w:rPr>
        <w:t>u</w:t>
      </w:r>
      <w:r w:rsidRPr="00BE58F6">
        <w:rPr>
          <w:rFonts w:ascii="Century Gothic" w:hAnsi="Century Gothic"/>
          <w:bCs/>
          <w:sz w:val="22"/>
          <w:szCs w:val="22"/>
        </w:rPr>
        <w:t xml:space="preserve"> za otvaranje stečajnog postupka </w:t>
      </w:r>
      <w:r w:rsidR="00BE58F6" w:rsidRPr="00BE58F6">
        <w:rPr>
          <w:rFonts w:ascii="Century Gothic" w:hAnsi="Century Gothic"/>
          <w:bCs/>
          <w:sz w:val="22"/>
          <w:szCs w:val="22"/>
        </w:rPr>
        <w:t xml:space="preserve">na kojem ročištu su </w:t>
      </w:r>
      <w:r w:rsidRPr="00BE58F6">
        <w:rPr>
          <w:rFonts w:ascii="Century Gothic" w:hAnsi="Century Gothic"/>
          <w:sz w:val="22"/>
          <w:szCs w:val="22"/>
        </w:rPr>
        <w:t>predlagatelji</w:t>
      </w:r>
      <w:r w:rsidR="00FC17B5">
        <w:rPr>
          <w:rFonts w:ascii="Century Gothic" w:hAnsi="Century Gothic"/>
          <w:sz w:val="22"/>
          <w:szCs w:val="22"/>
        </w:rPr>
        <w:t xml:space="preserve"> </w:t>
      </w:r>
      <w:r w:rsidR="00BE58F6" w:rsidRPr="00BE58F6">
        <w:rPr>
          <w:rFonts w:ascii="Century Gothic" w:hAnsi="Century Gothic"/>
          <w:sz w:val="22"/>
          <w:szCs w:val="22"/>
        </w:rPr>
        <w:t>RH, Ministarstvo financija, Porezna uprava, Područni ured Velika Gorica, OIB: 18683136487 i ZAGREBAČKA BANKA d.d. Zagreb, Trg bana J. Jelačića 10, OIB: 92963223473</w:t>
      </w:r>
      <w:r w:rsidR="00FC17B5">
        <w:rPr>
          <w:rFonts w:ascii="Century Gothic" w:hAnsi="Century Gothic"/>
          <w:sz w:val="22"/>
          <w:szCs w:val="22"/>
        </w:rPr>
        <w:t>,</w:t>
      </w:r>
      <w:r w:rsidR="00BE58F6" w:rsidRPr="00BE58F6">
        <w:rPr>
          <w:rFonts w:ascii="Century Gothic" w:hAnsi="Century Gothic"/>
          <w:sz w:val="22"/>
          <w:szCs w:val="22"/>
        </w:rPr>
        <w:t xml:space="preserve"> ustrajali na</w:t>
      </w:r>
      <w:r w:rsidRPr="00BE58F6">
        <w:rPr>
          <w:rFonts w:ascii="Century Gothic" w:hAnsi="Century Gothic"/>
          <w:sz w:val="22"/>
          <w:szCs w:val="22"/>
        </w:rPr>
        <w:t xml:space="preserve"> prijedlog</w:t>
      </w:r>
      <w:r w:rsidR="00BE58F6" w:rsidRPr="00BE58F6">
        <w:rPr>
          <w:rFonts w:ascii="Century Gothic" w:hAnsi="Century Gothic"/>
          <w:sz w:val="22"/>
          <w:szCs w:val="22"/>
        </w:rPr>
        <w:t>u</w:t>
      </w:r>
      <w:r w:rsidRPr="00BE58F6">
        <w:rPr>
          <w:rFonts w:ascii="Century Gothic" w:hAnsi="Century Gothic"/>
          <w:sz w:val="22"/>
          <w:szCs w:val="22"/>
        </w:rPr>
        <w:t xml:space="preserve"> za </w:t>
      </w:r>
      <w:r w:rsidRPr="009262C9">
        <w:rPr>
          <w:rFonts w:ascii="Century Gothic" w:hAnsi="Century Gothic"/>
          <w:sz w:val="22"/>
          <w:szCs w:val="22"/>
        </w:rPr>
        <w:t>otvaranje i provođenje stečajnog postupka</w:t>
      </w:r>
      <w:r w:rsidR="005D3C8A">
        <w:rPr>
          <w:rFonts w:ascii="Century Gothic" w:hAnsi="Century Gothic"/>
          <w:sz w:val="22"/>
          <w:szCs w:val="22"/>
        </w:rPr>
        <w:t>.</w:t>
      </w:r>
      <w:r w:rsidRPr="009262C9">
        <w:rPr>
          <w:rFonts w:ascii="Century Gothic" w:hAnsi="Century Gothic"/>
          <w:sz w:val="22"/>
          <w:szCs w:val="22"/>
        </w:rPr>
        <w:t xml:space="preserve"> </w:t>
      </w:r>
    </w:p>
    <w:p w14:paraId="14BA1EA2" w14:textId="77777777" w:rsidR="00397E5C" w:rsidRPr="005D3C8A" w:rsidRDefault="00EA61C1" w:rsidP="00EA61C1">
      <w:pPr>
        <w:jc w:val="both"/>
        <w:rPr>
          <w:rFonts w:ascii="Century Gothic" w:hAnsi="Century Gothic" w:cs="Tahoma"/>
          <w:bCs/>
          <w:sz w:val="22"/>
          <w:szCs w:val="22"/>
        </w:rPr>
      </w:pPr>
      <w:r w:rsidRPr="00EA61C1">
        <w:rPr>
          <w:rFonts w:ascii="Century Gothic" w:hAnsi="Century Gothic" w:cs="Tahoma"/>
          <w:bCs/>
          <w:sz w:val="22"/>
          <w:szCs w:val="22"/>
        </w:rPr>
        <w:t xml:space="preserve">Tijekom prethodnog postupka </w:t>
      </w:r>
      <w:r w:rsidR="005D3C8A" w:rsidRPr="009262C9">
        <w:rPr>
          <w:rFonts w:ascii="Century Gothic" w:hAnsi="Century Gothic"/>
          <w:sz w:val="22"/>
          <w:szCs w:val="22"/>
        </w:rPr>
        <w:t xml:space="preserve">nad dužnikom FELIX PROJEKT d.o.o. u stečaju, OIB: 43475535899,  </w:t>
      </w:r>
      <w:proofErr w:type="spellStart"/>
      <w:r w:rsidR="005D3C8A" w:rsidRPr="009262C9">
        <w:rPr>
          <w:rFonts w:ascii="Century Gothic" w:hAnsi="Century Gothic"/>
          <w:sz w:val="22"/>
          <w:szCs w:val="22"/>
        </w:rPr>
        <w:t>Deanovec</w:t>
      </w:r>
      <w:proofErr w:type="spellEnd"/>
      <w:r w:rsidR="005D3C8A" w:rsidRPr="009262C9">
        <w:rPr>
          <w:rFonts w:ascii="Century Gothic" w:hAnsi="Century Gothic"/>
          <w:sz w:val="22"/>
          <w:szCs w:val="22"/>
        </w:rPr>
        <w:t xml:space="preserve"> (Ivanić-Grad), </w:t>
      </w:r>
      <w:proofErr w:type="spellStart"/>
      <w:r w:rsidR="005D3C8A" w:rsidRPr="009262C9">
        <w:rPr>
          <w:rFonts w:ascii="Century Gothic" w:hAnsi="Century Gothic"/>
          <w:sz w:val="22"/>
          <w:szCs w:val="22"/>
        </w:rPr>
        <w:t>J.Cobovića</w:t>
      </w:r>
      <w:proofErr w:type="spellEnd"/>
      <w:r w:rsidR="005D3C8A" w:rsidRPr="009262C9">
        <w:rPr>
          <w:rFonts w:ascii="Century Gothic" w:hAnsi="Century Gothic"/>
          <w:sz w:val="22"/>
          <w:szCs w:val="22"/>
        </w:rPr>
        <w:t xml:space="preserve"> 31</w:t>
      </w:r>
      <w:r w:rsidR="005D3C8A">
        <w:rPr>
          <w:rFonts w:ascii="Century Gothic" w:hAnsi="Century Gothic"/>
          <w:sz w:val="22"/>
          <w:szCs w:val="22"/>
        </w:rPr>
        <w:t xml:space="preserve">, </w:t>
      </w:r>
      <w:r w:rsidRPr="00EA61C1">
        <w:rPr>
          <w:rFonts w:ascii="Century Gothic" w:hAnsi="Century Gothic" w:cs="Tahoma"/>
          <w:bCs/>
          <w:sz w:val="22"/>
          <w:szCs w:val="22"/>
        </w:rPr>
        <w:t>utvrđeno je da dužnik ima imovinu koju treba</w:t>
      </w:r>
      <w:r w:rsidR="005D3C8A">
        <w:rPr>
          <w:rFonts w:ascii="Century Gothic" w:hAnsi="Century Gothic" w:cs="Tahoma"/>
          <w:bCs/>
          <w:sz w:val="22"/>
          <w:szCs w:val="22"/>
        </w:rPr>
        <w:t xml:space="preserve"> unovčiti u stečajnom postupku.</w:t>
      </w:r>
    </w:p>
    <w:p w14:paraId="4335DAC8" w14:textId="77777777" w:rsidR="006237EC" w:rsidRDefault="00326541" w:rsidP="006237EC">
      <w:pPr>
        <w:shd w:val="clear" w:color="auto" w:fill="FFFFFF"/>
        <w:spacing w:before="283"/>
        <w:jc w:val="both"/>
        <w:rPr>
          <w:rFonts w:ascii="Century Gothic" w:hAnsi="Century Gothic" w:cs="Arial"/>
          <w:sz w:val="22"/>
          <w:szCs w:val="22"/>
        </w:rPr>
      </w:pPr>
      <w:r w:rsidRPr="00326541">
        <w:rPr>
          <w:rFonts w:ascii="Century Gothic" w:eastAsia="Calibri" w:hAnsi="Century Gothic" w:cs="Times New Roman"/>
          <w:bCs/>
          <w:spacing w:val="1"/>
          <w:w w:val="111"/>
          <w:sz w:val="22"/>
          <w:szCs w:val="22"/>
        </w:rPr>
        <w:t xml:space="preserve">Trgovački sud u Zagrebu </w:t>
      </w:r>
      <w:r>
        <w:rPr>
          <w:rFonts w:ascii="Century Gothic" w:eastAsia="Calibri" w:hAnsi="Century Gothic" w:cs="Times New Roman"/>
          <w:bCs/>
          <w:spacing w:val="1"/>
          <w:w w:val="111"/>
          <w:sz w:val="22"/>
          <w:szCs w:val="22"/>
        </w:rPr>
        <w:t xml:space="preserve">donio </w:t>
      </w:r>
      <w:r w:rsidR="006237EC" w:rsidRPr="00326541">
        <w:rPr>
          <w:rFonts w:ascii="Century Gothic" w:eastAsia="Calibri" w:hAnsi="Century Gothic" w:cs="Times New Roman"/>
          <w:bCs/>
          <w:spacing w:val="1"/>
          <w:w w:val="111"/>
          <w:sz w:val="22"/>
          <w:szCs w:val="22"/>
        </w:rPr>
        <w:t xml:space="preserve">je </w:t>
      </w:r>
      <w:r w:rsidRPr="00326541">
        <w:rPr>
          <w:rFonts w:ascii="Century Gothic" w:eastAsia="Calibri" w:hAnsi="Century Gothic" w:cs="Times New Roman"/>
          <w:bCs/>
          <w:spacing w:val="1"/>
          <w:w w:val="111"/>
          <w:sz w:val="22"/>
          <w:szCs w:val="22"/>
        </w:rPr>
        <w:t xml:space="preserve">rješenje </w:t>
      </w:r>
      <w:r>
        <w:rPr>
          <w:rFonts w:ascii="Century Gothic" w:eastAsia="Calibri" w:hAnsi="Century Gothic" w:cs="Times New Roman"/>
          <w:bCs/>
          <w:spacing w:val="1"/>
          <w:w w:val="111"/>
          <w:sz w:val="22"/>
          <w:szCs w:val="22"/>
        </w:rPr>
        <w:t xml:space="preserve">o </w:t>
      </w:r>
      <w:r w:rsidR="004961FC" w:rsidRPr="00082093">
        <w:rPr>
          <w:rFonts w:ascii="Century Gothic" w:hAnsi="Century Gothic" w:cs="Tahoma"/>
          <w:sz w:val="22"/>
          <w:szCs w:val="22"/>
          <w:lang w:val="pl-PL"/>
        </w:rPr>
        <w:t xml:space="preserve">otvaranju stečajnog postupka </w:t>
      </w:r>
      <w:r w:rsidR="00FC17B5" w:rsidRPr="009262C9">
        <w:rPr>
          <w:rFonts w:ascii="Century Gothic" w:eastAsia="Calibri" w:hAnsi="Century Gothic" w:cs="Times New Roman"/>
          <w:spacing w:val="6"/>
          <w:sz w:val="22"/>
          <w:szCs w:val="22"/>
        </w:rPr>
        <w:t xml:space="preserve">poslovni broj </w:t>
      </w:r>
      <w:r w:rsidR="00FC17B5" w:rsidRPr="009262C9">
        <w:rPr>
          <w:rFonts w:ascii="Century Gothic" w:eastAsia="SimSun" w:hAnsi="Century Gothic" w:cs="Tahoma"/>
          <w:kern w:val="3"/>
          <w:sz w:val="22"/>
          <w:szCs w:val="22"/>
          <w:lang w:val="pl-PL" w:eastAsia="zh-CN" w:bidi="hi-IN"/>
        </w:rPr>
        <w:t>St-</w:t>
      </w:r>
      <w:r w:rsidR="00FC17B5" w:rsidRPr="009262C9">
        <w:rPr>
          <w:rFonts w:ascii="Century Gothic" w:hAnsi="Century Gothic" w:cs="Arial"/>
          <w:sz w:val="22"/>
          <w:szCs w:val="22"/>
        </w:rPr>
        <w:t>5738/16</w:t>
      </w:r>
      <w:r w:rsidR="009262C9" w:rsidRPr="009262C9">
        <w:rPr>
          <w:rFonts w:ascii="Century Gothic" w:hAnsi="Century Gothic" w:cs="Arial"/>
          <w:sz w:val="22"/>
          <w:szCs w:val="22"/>
        </w:rPr>
        <w:t xml:space="preserve"> od 02. lipnja 2017. godine.</w:t>
      </w:r>
      <w:r w:rsidR="00BB32F3" w:rsidRPr="00BB32F3">
        <w:rPr>
          <w:rFonts w:ascii="Century Gothic" w:hAnsi="Century Gothic" w:cs="Tahoma"/>
          <w:sz w:val="22"/>
          <w:szCs w:val="22"/>
          <w:lang w:val="pl-PL"/>
        </w:rPr>
        <w:t xml:space="preserve"> </w:t>
      </w:r>
      <w:r w:rsidR="00BB32F3" w:rsidRPr="00082093">
        <w:rPr>
          <w:rFonts w:ascii="Century Gothic" w:hAnsi="Century Gothic" w:cs="Tahoma"/>
          <w:sz w:val="22"/>
          <w:szCs w:val="22"/>
          <w:lang w:val="pl-PL"/>
        </w:rPr>
        <w:t xml:space="preserve">Oglas o otvaranju stečajnog postupka s pozivom vjerovnicima za prijavu tražbina te održavanju ispitnog i izvještajnog ročišta određenih za dan 27. rujna 2017. </w:t>
      </w:r>
      <w:r w:rsidR="00BB32F3">
        <w:rPr>
          <w:rFonts w:ascii="Century Gothic" w:hAnsi="Century Gothic" w:cs="Tahoma"/>
          <w:sz w:val="22"/>
          <w:szCs w:val="22"/>
          <w:lang w:val="pl-PL"/>
        </w:rPr>
        <w:t>g</w:t>
      </w:r>
      <w:r w:rsidR="00BB32F3" w:rsidRPr="00082093">
        <w:rPr>
          <w:rFonts w:ascii="Century Gothic" w:hAnsi="Century Gothic" w:cs="Tahoma"/>
          <w:sz w:val="22"/>
          <w:szCs w:val="22"/>
          <w:lang w:val="pl-PL"/>
        </w:rPr>
        <w:t>odine, objavljen je na e-oglasnoj ploči suda dana 0</w:t>
      </w:r>
      <w:r w:rsidR="00BB32F3" w:rsidRPr="00082093">
        <w:rPr>
          <w:rFonts w:ascii="Century Gothic" w:hAnsi="Century Gothic" w:cs="Tahoma"/>
          <w:sz w:val="22"/>
          <w:szCs w:val="22"/>
        </w:rPr>
        <w:t>2. lipnja 2017. godine u 15:30 sati.</w:t>
      </w:r>
      <w:r w:rsidR="00BB32F3" w:rsidRPr="00082093">
        <w:rPr>
          <w:rFonts w:ascii="Century Gothic" w:hAnsi="Century Gothic" w:cs="Arial"/>
          <w:sz w:val="22"/>
          <w:szCs w:val="22"/>
        </w:rPr>
        <w:t xml:space="preserve"> </w:t>
      </w:r>
    </w:p>
    <w:p w14:paraId="041711C3" w14:textId="77777777" w:rsidR="004961FC" w:rsidRDefault="00BB32F3" w:rsidP="00087041">
      <w:pPr>
        <w:shd w:val="clear" w:color="auto" w:fill="FFFFFF"/>
        <w:spacing w:before="283"/>
        <w:jc w:val="both"/>
        <w:rPr>
          <w:rFonts w:ascii="Century Gothic" w:eastAsia="Calibri" w:hAnsi="Century Gothic" w:cs="Times New Roman"/>
          <w:spacing w:val="6"/>
          <w:sz w:val="22"/>
          <w:szCs w:val="22"/>
        </w:rPr>
      </w:pPr>
      <w:r>
        <w:rPr>
          <w:rFonts w:ascii="Century Gothic" w:hAnsi="Century Gothic" w:cs="Arial"/>
          <w:sz w:val="22"/>
          <w:szCs w:val="22"/>
        </w:rPr>
        <w:t>D</w:t>
      </w:r>
      <w:r w:rsidRPr="00082093">
        <w:rPr>
          <w:rFonts w:ascii="Century Gothic" w:hAnsi="Century Gothic" w:cs="Arial"/>
          <w:sz w:val="22"/>
          <w:szCs w:val="22"/>
        </w:rPr>
        <w:t xml:space="preserve">ana 27. rujna 2017. godine </w:t>
      </w:r>
      <w:r>
        <w:rPr>
          <w:rFonts w:ascii="Century Gothic" w:hAnsi="Century Gothic" w:cs="Arial"/>
          <w:sz w:val="22"/>
          <w:szCs w:val="22"/>
        </w:rPr>
        <w:t xml:space="preserve">rješenjem suda promijenjen je </w:t>
      </w:r>
      <w:r w:rsidRPr="00082093">
        <w:rPr>
          <w:rFonts w:ascii="Century Gothic" w:hAnsi="Century Gothic" w:cs="Arial"/>
          <w:sz w:val="22"/>
          <w:szCs w:val="22"/>
        </w:rPr>
        <w:t>stečajni</w:t>
      </w:r>
      <w:r>
        <w:rPr>
          <w:rFonts w:ascii="Century Gothic" w:hAnsi="Century Gothic" w:cs="Arial"/>
          <w:sz w:val="22"/>
          <w:szCs w:val="22"/>
        </w:rPr>
        <w:t xml:space="preserve"> </w:t>
      </w:r>
      <w:r w:rsidRPr="00082093">
        <w:rPr>
          <w:rFonts w:ascii="Century Gothic" w:hAnsi="Century Gothic" w:cs="Arial"/>
          <w:sz w:val="22"/>
          <w:szCs w:val="22"/>
        </w:rPr>
        <w:t>upravitelj</w:t>
      </w:r>
      <w:r>
        <w:rPr>
          <w:rFonts w:ascii="Century Gothic" w:hAnsi="Century Gothic" w:cs="Arial"/>
          <w:sz w:val="22"/>
          <w:szCs w:val="22"/>
        </w:rPr>
        <w:t xml:space="preserve"> a rješenjem od 29. rujna 2017. ispitno i izvještajno ročište određeni su za dan </w:t>
      </w:r>
      <w:r w:rsidRPr="00BB32F3">
        <w:rPr>
          <w:rFonts w:ascii="Century Gothic" w:hAnsi="Century Gothic"/>
          <w:sz w:val="22"/>
          <w:szCs w:val="22"/>
        </w:rPr>
        <w:t>8. studenoga 2017. godine</w:t>
      </w:r>
      <w:r>
        <w:rPr>
          <w:rFonts w:ascii="Century Gothic" w:hAnsi="Century Gothic"/>
          <w:sz w:val="22"/>
          <w:szCs w:val="22"/>
        </w:rPr>
        <w:t>.</w:t>
      </w:r>
    </w:p>
    <w:p w14:paraId="041116EC" w14:textId="77777777" w:rsidR="009262C9" w:rsidRPr="00AD760E" w:rsidRDefault="008E3268" w:rsidP="00AD760E">
      <w:pPr>
        <w:pStyle w:val="Odlomakpopisa"/>
        <w:numPr>
          <w:ilvl w:val="0"/>
          <w:numId w:val="32"/>
        </w:numPr>
        <w:spacing w:after="0" w:line="288" w:lineRule="auto"/>
        <w:ind w:left="851" w:hanging="851"/>
        <w:rPr>
          <w:rFonts w:ascii="Century Gothic" w:hAnsi="Century Gothic" w:cs="Tahoma"/>
          <w:sz w:val="22"/>
          <w:szCs w:val="22"/>
          <w:lang w:val="pl-PL"/>
        </w:rPr>
      </w:pPr>
      <w:r w:rsidRPr="00AD760E">
        <w:rPr>
          <w:rFonts w:ascii="Century Gothic" w:hAnsi="Century Gothic" w:cs="Tahoma"/>
          <w:sz w:val="22"/>
          <w:szCs w:val="22"/>
          <w:lang w:val="pl-PL"/>
        </w:rPr>
        <w:lastRenderedPageBreak/>
        <w:t xml:space="preserve">OPĆI PODACI O STEČAJNOM DUŽNIKU </w:t>
      </w:r>
    </w:p>
    <w:p w14:paraId="1EA90E3D" w14:textId="77777777" w:rsidR="008E3268" w:rsidRPr="0009155C" w:rsidRDefault="008E3268" w:rsidP="0009155C">
      <w:pPr>
        <w:jc w:val="both"/>
        <w:rPr>
          <w:rFonts w:ascii="Century Gothic" w:hAnsi="Century Gothic"/>
          <w:sz w:val="22"/>
          <w:szCs w:val="22"/>
          <w:lang w:val="pl-PL"/>
        </w:rPr>
      </w:pPr>
    </w:p>
    <w:p w14:paraId="5693FDF8" w14:textId="77777777" w:rsidR="0038558B" w:rsidRPr="004961FC" w:rsidRDefault="009262C9" w:rsidP="0009155C">
      <w:pPr>
        <w:jc w:val="both"/>
        <w:rPr>
          <w:rFonts w:ascii="Century Gothic" w:hAnsi="Century Gothic" w:cs="Arial"/>
          <w:sz w:val="22"/>
          <w:szCs w:val="22"/>
        </w:rPr>
      </w:pPr>
      <w:r w:rsidRPr="0009155C">
        <w:rPr>
          <w:rFonts w:ascii="Century Gothic" w:hAnsi="Century Gothic"/>
          <w:sz w:val="22"/>
          <w:szCs w:val="22"/>
          <w:lang w:val="pl-PL"/>
        </w:rPr>
        <w:t xml:space="preserve">Stečajni dužnik </w:t>
      </w:r>
      <w:r w:rsidR="008E3268" w:rsidRPr="0009155C">
        <w:rPr>
          <w:rFonts w:ascii="Century Gothic" w:hAnsi="Century Gothic" w:cs="Arial"/>
          <w:sz w:val="22"/>
          <w:szCs w:val="22"/>
        </w:rPr>
        <w:t xml:space="preserve">FELIX PROJEKT d.o.o. </w:t>
      </w:r>
      <w:r w:rsidR="008E3268" w:rsidRPr="0009155C">
        <w:rPr>
          <w:rFonts w:ascii="Century Gothic" w:hAnsi="Century Gothic"/>
          <w:sz w:val="22"/>
          <w:szCs w:val="22"/>
        </w:rPr>
        <w:t>za proizvodnju, promet i usluge</w:t>
      </w:r>
      <w:r w:rsidR="008E3268" w:rsidRPr="0009155C">
        <w:rPr>
          <w:rFonts w:ascii="Century Gothic" w:hAnsi="Century Gothic" w:cs="Arial"/>
          <w:sz w:val="22"/>
          <w:szCs w:val="22"/>
        </w:rPr>
        <w:t xml:space="preserve">, OIB: 43475535899, </w:t>
      </w:r>
      <w:proofErr w:type="spellStart"/>
      <w:r w:rsidR="008E3268" w:rsidRPr="0009155C">
        <w:rPr>
          <w:rFonts w:ascii="Century Gothic" w:hAnsi="Century Gothic" w:cs="Arial"/>
          <w:sz w:val="22"/>
          <w:szCs w:val="22"/>
        </w:rPr>
        <w:t>Deanovec</w:t>
      </w:r>
      <w:proofErr w:type="spellEnd"/>
      <w:r w:rsidR="008E3268" w:rsidRPr="0009155C">
        <w:rPr>
          <w:rFonts w:ascii="Century Gothic" w:hAnsi="Century Gothic" w:cs="Arial"/>
          <w:sz w:val="22"/>
          <w:szCs w:val="22"/>
        </w:rPr>
        <w:t xml:space="preserve"> (Ivanić-Grad), </w:t>
      </w:r>
      <w:proofErr w:type="spellStart"/>
      <w:r w:rsidR="008E3268" w:rsidRPr="0009155C">
        <w:rPr>
          <w:rFonts w:ascii="Century Gothic" w:hAnsi="Century Gothic" w:cs="Arial"/>
          <w:sz w:val="22"/>
          <w:szCs w:val="22"/>
        </w:rPr>
        <w:t>J.Cobovića</w:t>
      </w:r>
      <w:proofErr w:type="spellEnd"/>
      <w:r w:rsidR="008E3268" w:rsidRPr="0009155C">
        <w:rPr>
          <w:rFonts w:ascii="Century Gothic" w:hAnsi="Century Gothic" w:cs="Arial"/>
          <w:sz w:val="22"/>
          <w:szCs w:val="22"/>
        </w:rPr>
        <w:t xml:space="preserve"> 31</w:t>
      </w:r>
      <w:r w:rsidR="008E3268" w:rsidRPr="0009155C">
        <w:rPr>
          <w:rFonts w:ascii="Century Gothic" w:hAnsi="Century Gothic"/>
          <w:sz w:val="22"/>
          <w:szCs w:val="22"/>
        </w:rPr>
        <w:t xml:space="preserve">, </w:t>
      </w:r>
      <w:r w:rsidR="00E1028C" w:rsidRPr="0009155C">
        <w:rPr>
          <w:rFonts w:ascii="Century Gothic" w:hAnsi="Century Gothic"/>
          <w:sz w:val="22"/>
          <w:szCs w:val="22"/>
        </w:rPr>
        <w:t xml:space="preserve">skraćena tvrtka </w:t>
      </w:r>
      <w:r w:rsidR="00E1028C" w:rsidRPr="0009155C">
        <w:rPr>
          <w:rFonts w:ascii="Century Gothic" w:hAnsi="Century Gothic" w:cs="Arial"/>
          <w:sz w:val="22"/>
          <w:szCs w:val="22"/>
        </w:rPr>
        <w:t xml:space="preserve">FELIX PROJEKT d.o.o.  </w:t>
      </w:r>
      <w:r w:rsidRPr="00435DA5">
        <w:rPr>
          <w:rFonts w:ascii="Century Gothic" w:hAnsi="Century Gothic"/>
          <w:sz w:val="22"/>
          <w:szCs w:val="22"/>
          <w:lang w:val="pl-PL"/>
        </w:rPr>
        <w:t xml:space="preserve">registriran je kod Trgovačkog suda u </w:t>
      </w:r>
      <w:r w:rsidR="00E1028C" w:rsidRPr="00435DA5">
        <w:rPr>
          <w:rFonts w:ascii="Century Gothic" w:hAnsi="Century Gothic"/>
          <w:sz w:val="22"/>
          <w:szCs w:val="22"/>
          <w:lang w:val="pl-PL"/>
        </w:rPr>
        <w:t>Zagrebu</w:t>
      </w:r>
      <w:r w:rsidRPr="00435DA5">
        <w:rPr>
          <w:rFonts w:ascii="Century Gothic" w:hAnsi="Century Gothic"/>
          <w:sz w:val="22"/>
          <w:szCs w:val="22"/>
          <w:lang w:val="pl-PL"/>
        </w:rPr>
        <w:t xml:space="preserve"> pod MBS: 0</w:t>
      </w:r>
      <w:r w:rsidR="00E1028C" w:rsidRPr="00435DA5">
        <w:rPr>
          <w:rFonts w:ascii="Century Gothic" w:hAnsi="Century Gothic"/>
          <w:sz w:val="22"/>
          <w:szCs w:val="22"/>
          <w:lang w:val="pl-PL"/>
        </w:rPr>
        <w:t>80634405</w:t>
      </w:r>
      <w:r w:rsidRPr="00435DA5">
        <w:rPr>
          <w:rFonts w:ascii="Century Gothic" w:hAnsi="Century Gothic"/>
          <w:sz w:val="22"/>
          <w:szCs w:val="22"/>
          <w:lang w:val="pl-PL"/>
        </w:rPr>
        <w:t xml:space="preserve">. </w:t>
      </w:r>
    </w:p>
    <w:p w14:paraId="0682FBB3" w14:textId="77777777" w:rsidR="0038558B" w:rsidRDefault="00435DA5" w:rsidP="0009155C">
      <w:pPr>
        <w:jc w:val="both"/>
        <w:rPr>
          <w:rFonts w:ascii="Century Gothic" w:hAnsi="Century Gothic"/>
          <w:color w:val="000000"/>
          <w:spacing w:val="12"/>
          <w:sz w:val="22"/>
          <w:szCs w:val="22"/>
        </w:rPr>
      </w:pPr>
      <w:r w:rsidRPr="00435DA5">
        <w:rPr>
          <w:rFonts w:ascii="Century Gothic" w:hAnsi="Century Gothic"/>
          <w:color w:val="000000"/>
          <w:spacing w:val="12"/>
          <w:sz w:val="22"/>
          <w:szCs w:val="22"/>
        </w:rPr>
        <w:t>Upisani t</w:t>
      </w:r>
      <w:r w:rsidR="0038558B" w:rsidRPr="00435DA5">
        <w:rPr>
          <w:rFonts w:ascii="Century Gothic" w:hAnsi="Century Gothic"/>
          <w:color w:val="000000"/>
          <w:spacing w:val="12"/>
          <w:sz w:val="22"/>
          <w:szCs w:val="22"/>
        </w:rPr>
        <w:t xml:space="preserve">emeljni kapital društva je </w:t>
      </w:r>
      <w:r w:rsidRPr="00435DA5">
        <w:rPr>
          <w:rFonts w:ascii="Century Gothic" w:hAnsi="Century Gothic"/>
          <w:color w:val="000000"/>
          <w:spacing w:val="12"/>
          <w:sz w:val="22"/>
          <w:szCs w:val="22"/>
        </w:rPr>
        <w:t>50</w:t>
      </w:r>
      <w:r w:rsidR="0038558B" w:rsidRPr="00435DA5">
        <w:rPr>
          <w:rFonts w:ascii="Century Gothic" w:hAnsi="Century Gothic"/>
          <w:color w:val="000000"/>
          <w:spacing w:val="12"/>
          <w:sz w:val="22"/>
          <w:szCs w:val="22"/>
        </w:rPr>
        <w:t>0.000,00 kuna</w:t>
      </w:r>
      <w:r>
        <w:rPr>
          <w:rFonts w:ascii="Century Gothic" w:hAnsi="Century Gothic"/>
          <w:color w:val="000000"/>
          <w:spacing w:val="12"/>
          <w:sz w:val="22"/>
          <w:szCs w:val="22"/>
        </w:rPr>
        <w:t>.</w:t>
      </w:r>
    </w:p>
    <w:p w14:paraId="69FEA504" w14:textId="77777777" w:rsidR="00435DA5" w:rsidRPr="00435DA5" w:rsidRDefault="00435DA5" w:rsidP="00AD760E">
      <w:pPr>
        <w:shd w:val="clear" w:color="auto" w:fill="FFFFFF"/>
        <w:tabs>
          <w:tab w:val="left" w:pos="851"/>
        </w:tabs>
        <w:spacing w:before="274"/>
        <w:ind w:left="48" w:hanging="48"/>
        <w:jc w:val="both"/>
        <w:rPr>
          <w:rFonts w:ascii="Century Gothic" w:hAnsi="Century Gothic"/>
          <w:sz w:val="22"/>
          <w:szCs w:val="22"/>
        </w:rPr>
      </w:pPr>
      <w:r w:rsidRPr="00435DA5">
        <w:rPr>
          <w:rFonts w:ascii="Century Gothic" w:hAnsi="Century Gothic"/>
          <w:bCs/>
          <w:spacing w:val="12"/>
          <w:sz w:val="22"/>
          <w:szCs w:val="22"/>
        </w:rPr>
        <w:t>Osnivački akt</w:t>
      </w:r>
      <w:r>
        <w:rPr>
          <w:rFonts w:ascii="Century Gothic" w:hAnsi="Century Gothic"/>
          <w:bCs/>
          <w:spacing w:val="12"/>
          <w:sz w:val="22"/>
          <w:szCs w:val="22"/>
        </w:rPr>
        <w:t xml:space="preserve"> je </w:t>
      </w:r>
      <w:r w:rsidRPr="00435DA5">
        <w:rPr>
          <w:rFonts w:ascii="Century Gothic" w:hAnsi="Century Gothic"/>
          <w:sz w:val="22"/>
          <w:szCs w:val="22"/>
        </w:rPr>
        <w:t>Izjava o osnivanju društva s ograničenom odgovornošću od 2</w:t>
      </w:r>
      <w:r>
        <w:rPr>
          <w:rFonts w:ascii="Century Gothic" w:hAnsi="Century Gothic"/>
          <w:sz w:val="22"/>
          <w:szCs w:val="22"/>
        </w:rPr>
        <w:t>3</w:t>
      </w:r>
      <w:r w:rsidRPr="00435DA5">
        <w:rPr>
          <w:rFonts w:ascii="Century Gothic" w:hAnsi="Century Gothic"/>
          <w:sz w:val="22"/>
          <w:szCs w:val="22"/>
        </w:rPr>
        <w:t>. s</w:t>
      </w:r>
      <w:r>
        <w:rPr>
          <w:rFonts w:ascii="Century Gothic" w:hAnsi="Century Gothic"/>
          <w:sz w:val="22"/>
          <w:szCs w:val="22"/>
        </w:rPr>
        <w:t>tudenoga 20</w:t>
      </w:r>
      <w:r w:rsidRPr="00435DA5">
        <w:rPr>
          <w:rFonts w:ascii="Century Gothic" w:hAnsi="Century Gothic"/>
          <w:sz w:val="22"/>
          <w:szCs w:val="22"/>
        </w:rPr>
        <w:t>0</w:t>
      </w:r>
      <w:r>
        <w:rPr>
          <w:rFonts w:ascii="Century Gothic" w:hAnsi="Century Gothic"/>
          <w:sz w:val="22"/>
          <w:szCs w:val="22"/>
        </w:rPr>
        <w:t>7</w:t>
      </w:r>
      <w:r w:rsidRPr="00435DA5">
        <w:rPr>
          <w:rFonts w:ascii="Century Gothic" w:hAnsi="Century Gothic"/>
          <w:sz w:val="22"/>
          <w:szCs w:val="22"/>
        </w:rPr>
        <w:t xml:space="preserve">. godine.  </w:t>
      </w:r>
    </w:p>
    <w:p w14:paraId="690D83FC" w14:textId="77777777" w:rsidR="000A4A88" w:rsidRDefault="000A4A88" w:rsidP="000A4A88">
      <w:pPr>
        <w:jc w:val="both"/>
        <w:rPr>
          <w:rFonts w:ascii="Century Gothic" w:hAnsi="Century Gothic" w:cs="Arial"/>
          <w:sz w:val="22"/>
          <w:szCs w:val="22"/>
        </w:rPr>
      </w:pPr>
      <w:r w:rsidRPr="00087041">
        <w:rPr>
          <w:rFonts w:ascii="Century Gothic" w:hAnsi="Century Gothic"/>
          <w:sz w:val="22"/>
          <w:szCs w:val="22"/>
          <w:lang w:val="pl-PL"/>
        </w:rPr>
        <w:t>Osnovna djelatnost stečajnog dužnika prije otvaranja stečajnog postupka bila je</w:t>
      </w:r>
      <w:r w:rsidRPr="00087041">
        <w:rPr>
          <w:rFonts w:ascii="Century Gothic" w:hAnsi="Century Gothic" w:cs="Arial"/>
          <w:sz w:val="22"/>
          <w:szCs w:val="22"/>
        </w:rPr>
        <w:t xml:space="preserve">  montaža i demontaža montažnih kućica</w:t>
      </w:r>
      <w:r w:rsidR="00087041" w:rsidRPr="00087041">
        <w:rPr>
          <w:rFonts w:ascii="Century Gothic" w:hAnsi="Century Gothic" w:cs="Arial"/>
          <w:sz w:val="22"/>
          <w:szCs w:val="22"/>
        </w:rPr>
        <w:t xml:space="preserve"> </w:t>
      </w:r>
      <w:r w:rsidR="00087041">
        <w:rPr>
          <w:rFonts w:ascii="Century Gothic" w:hAnsi="Century Gothic" w:cs="Arial"/>
          <w:sz w:val="22"/>
          <w:szCs w:val="22"/>
        </w:rPr>
        <w:t xml:space="preserve">u </w:t>
      </w:r>
      <w:r w:rsidR="00087041" w:rsidRPr="00087041">
        <w:rPr>
          <w:rFonts w:ascii="Century Gothic" w:hAnsi="Century Gothic" w:cs="Arial"/>
          <w:sz w:val="22"/>
          <w:szCs w:val="22"/>
        </w:rPr>
        <w:t>kampovima</w:t>
      </w:r>
      <w:r w:rsidRPr="00087041">
        <w:rPr>
          <w:rFonts w:ascii="Century Gothic" w:hAnsi="Century Gothic" w:cs="Arial"/>
          <w:sz w:val="22"/>
          <w:szCs w:val="22"/>
        </w:rPr>
        <w:t xml:space="preserve"> te ugostiteljstvo kao sekundarna djelatnost.</w:t>
      </w:r>
      <w:r w:rsidRPr="00435DA5">
        <w:rPr>
          <w:rFonts w:ascii="Century Gothic" w:hAnsi="Century Gothic" w:cs="Arial"/>
          <w:sz w:val="22"/>
          <w:szCs w:val="22"/>
        </w:rPr>
        <w:t xml:space="preserve"> </w:t>
      </w:r>
    </w:p>
    <w:p w14:paraId="468D4C37" w14:textId="77777777" w:rsidR="00435DA5" w:rsidRPr="000A4A88" w:rsidRDefault="00435DA5" w:rsidP="000A4A88">
      <w:pPr>
        <w:jc w:val="both"/>
        <w:rPr>
          <w:rFonts w:ascii="Century Gothic" w:hAnsi="Century Gothic" w:cs="Arial"/>
          <w:sz w:val="22"/>
          <w:szCs w:val="22"/>
        </w:rPr>
      </w:pPr>
      <w:r w:rsidRPr="00435DA5">
        <w:rPr>
          <w:rFonts w:ascii="Century Gothic" w:hAnsi="Century Gothic"/>
          <w:bCs/>
          <w:w w:val="111"/>
          <w:sz w:val="22"/>
          <w:szCs w:val="22"/>
        </w:rPr>
        <w:t>Osnivač/član društva</w:t>
      </w:r>
      <w:r w:rsidR="000A4A88">
        <w:rPr>
          <w:rFonts w:ascii="Century Gothic" w:hAnsi="Century Gothic"/>
          <w:bCs/>
          <w:w w:val="111"/>
          <w:sz w:val="22"/>
          <w:szCs w:val="22"/>
        </w:rPr>
        <w:t xml:space="preserve"> je Sreć</w:t>
      </w:r>
      <w:r w:rsidRPr="00435DA5">
        <w:rPr>
          <w:rFonts w:ascii="Century Gothic" w:hAnsi="Century Gothic"/>
          <w:bCs/>
          <w:w w:val="111"/>
          <w:sz w:val="22"/>
          <w:szCs w:val="22"/>
        </w:rPr>
        <w:t xml:space="preserve">ko Brnčić OIB:37820684740, </w:t>
      </w:r>
      <w:r>
        <w:rPr>
          <w:rFonts w:ascii="Century Gothic" w:hAnsi="Century Gothic"/>
          <w:bCs/>
          <w:w w:val="111"/>
          <w:sz w:val="22"/>
          <w:szCs w:val="22"/>
        </w:rPr>
        <w:t>Ivanić Grad, Ulica 65 bataljuna ZNG 58</w:t>
      </w:r>
      <w:r w:rsidR="005D3C8A">
        <w:rPr>
          <w:rFonts w:ascii="Century Gothic" w:hAnsi="Century Gothic"/>
          <w:bCs/>
          <w:w w:val="111"/>
          <w:sz w:val="22"/>
          <w:szCs w:val="22"/>
        </w:rPr>
        <w:t>.</w:t>
      </w:r>
    </w:p>
    <w:p w14:paraId="35B1A283" w14:textId="77777777" w:rsidR="0038558B" w:rsidRPr="00AD760E" w:rsidRDefault="0038558B" w:rsidP="00AD760E">
      <w:pPr>
        <w:shd w:val="clear" w:color="auto" w:fill="FFFFFF"/>
        <w:spacing w:before="278"/>
        <w:ind w:right="331"/>
        <w:jc w:val="both"/>
        <w:rPr>
          <w:rFonts w:ascii="Century Gothic" w:hAnsi="Century Gothic"/>
          <w:bCs/>
          <w:color w:val="000000"/>
          <w:sz w:val="22"/>
          <w:szCs w:val="22"/>
          <w14:textFill>
            <w14:solidFill>
              <w14:srgbClr w14:val="000000">
                <w14:lumMod w14:val="75000"/>
              </w14:srgbClr>
            </w14:solidFill>
          </w14:textFill>
        </w:rPr>
      </w:pPr>
      <w:r w:rsidRPr="000A4A88">
        <w:rPr>
          <w:rFonts w:ascii="Century Gothic" w:hAnsi="Century Gothic"/>
          <w:bCs/>
          <w:w w:val="111"/>
          <w:sz w:val="22"/>
          <w:szCs w:val="22"/>
        </w:rPr>
        <w:t>Osobe ovlaštene za zastupanje</w:t>
      </w:r>
      <w:r w:rsidR="005D3C8A">
        <w:rPr>
          <w:rFonts w:ascii="Century Gothic" w:hAnsi="Century Gothic"/>
          <w:bCs/>
          <w:w w:val="111"/>
          <w:sz w:val="22"/>
          <w:szCs w:val="22"/>
        </w:rPr>
        <w:t xml:space="preserve"> su</w:t>
      </w:r>
      <w:r w:rsidR="000A4A88">
        <w:rPr>
          <w:rFonts w:ascii="Century Gothic" w:hAnsi="Century Gothic"/>
          <w:bCs/>
          <w:w w:val="111"/>
          <w:sz w:val="22"/>
          <w:szCs w:val="22"/>
        </w:rPr>
        <w:t xml:space="preserve"> Katica</w:t>
      </w:r>
      <w:r w:rsidR="000A4A88" w:rsidRPr="00435DA5">
        <w:rPr>
          <w:rFonts w:ascii="Century Gothic" w:hAnsi="Century Gothic"/>
          <w:bCs/>
          <w:w w:val="111"/>
          <w:sz w:val="22"/>
          <w:szCs w:val="22"/>
        </w:rPr>
        <w:t xml:space="preserve"> Brnčić OIB:</w:t>
      </w:r>
      <w:r w:rsidR="000A4A88">
        <w:rPr>
          <w:rFonts w:ascii="Century Gothic" w:hAnsi="Century Gothic"/>
          <w:bCs/>
          <w:w w:val="111"/>
          <w:sz w:val="22"/>
          <w:szCs w:val="22"/>
        </w:rPr>
        <w:t>44071366325</w:t>
      </w:r>
      <w:r w:rsidR="000A4A88" w:rsidRPr="00435DA5">
        <w:rPr>
          <w:rFonts w:ascii="Century Gothic" w:hAnsi="Century Gothic"/>
          <w:bCs/>
          <w:w w:val="111"/>
          <w:sz w:val="22"/>
          <w:szCs w:val="22"/>
        </w:rPr>
        <w:t xml:space="preserve">, </w:t>
      </w:r>
      <w:proofErr w:type="spellStart"/>
      <w:r w:rsidR="000A4A88">
        <w:rPr>
          <w:rFonts w:ascii="Century Gothic" w:hAnsi="Century Gothic"/>
          <w:bCs/>
          <w:w w:val="111"/>
          <w:sz w:val="22"/>
          <w:szCs w:val="22"/>
        </w:rPr>
        <w:t>Deanovec</w:t>
      </w:r>
      <w:proofErr w:type="spellEnd"/>
      <w:r w:rsidR="000A4A88">
        <w:rPr>
          <w:rFonts w:ascii="Century Gothic" w:hAnsi="Century Gothic"/>
          <w:bCs/>
          <w:w w:val="111"/>
          <w:sz w:val="22"/>
          <w:szCs w:val="22"/>
        </w:rPr>
        <w:t xml:space="preserve">, Josipa </w:t>
      </w:r>
      <w:proofErr w:type="spellStart"/>
      <w:r w:rsidR="000A4A88">
        <w:rPr>
          <w:rFonts w:ascii="Century Gothic" w:hAnsi="Century Gothic"/>
          <w:bCs/>
          <w:w w:val="111"/>
          <w:sz w:val="22"/>
          <w:szCs w:val="22"/>
        </w:rPr>
        <w:t>Cobovića</w:t>
      </w:r>
      <w:proofErr w:type="spellEnd"/>
      <w:r w:rsidR="000A4A88">
        <w:rPr>
          <w:rFonts w:ascii="Century Gothic" w:hAnsi="Century Gothic"/>
          <w:bCs/>
          <w:w w:val="111"/>
          <w:sz w:val="22"/>
          <w:szCs w:val="22"/>
        </w:rPr>
        <w:t xml:space="preserve"> 31, </w:t>
      </w:r>
      <w:r w:rsidRPr="000A4A88">
        <w:rPr>
          <w:rFonts w:ascii="Century Gothic" w:hAnsi="Century Gothic"/>
          <w:sz w:val="22"/>
          <w:szCs w:val="22"/>
        </w:rPr>
        <w:t>direktor</w:t>
      </w:r>
      <w:r w:rsidR="005D3C8A">
        <w:rPr>
          <w:rFonts w:ascii="Century Gothic" w:hAnsi="Century Gothic"/>
          <w:bCs/>
          <w:color w:val="000000"/>
          <w:sz w:val="22"/>
          <w:szCs w:val="22"/>
        </w:rPr>
        <w:t xml:space="preserve"> i</w:t>
      </w:r>
      <w:r w:rsidR="000A4A88">
        <w:rPr>
          <w:rFonts w:ascii="Century Gothic" w:hAnsi="Century Gothic"/>
          <w:bCs/>
          <w:color w:val="000000"/>
          <w:sz w:val="22"/>
          <w:szCs w:val="22"/>
        </w:rPr>
        <w:t xml:space="preserve"> </w:t>
      </w:r>
      <w:r w:rsidR="000A4A88">
        <w:rPr>
          <w:rFonts w:ascii="Century Gothic" w:hAnsi="Century Gothic"/>
          <w:bCs/>
          <w:w w:val="111"/>
          <w:sz w:val="22"/>
          <w:szCs w:val="22"/>
        </w:rPr>
        <w:t>Sreć</w:t>
      </w:r>
      <w:r w:rsidR="000A4A88" w:rsidRPr="00435DA5">
        <w:rPr>
          <w:rFonts w:ascii="Century Gothic" w:hAnsi="Century Gothic"/>
          <w:bCs/>
          <w:w w:val="111"/>
          <w:sz w:val="22"/>
          <w:szCs w:val="22"/>
        </w:rPr>
        <w:t xml:space="preserve">ko Brnčić OIB:37820684740, </w:t>
      </w:r>
      <w:r w:rsidR="000A4A88">
        <w:rPr>
          <w:rFonts w:ascii="Century Gothic" w:hAnsi="Century Gothic"/>
          <w:bCs/>
          <w:w w:val="111"/>
          <w:sz w:val="22"/>
          <w:szCs w:val="22"/>
        </w:rPr>
        <w:t>Ivanić Grad, Ulica 65 bataljuna ZNG 58</w:t>
      </w:r>
      <w:r w:rsidR="005D3C8A">
        <w:rPr>
          <w:rFonts w:ascii="Century Gothic" w:hAnsi="Century Gothic"/>
          <w:bCs/>
          <w:w w:val="111"/>
          <w:sz w:val="22"/>
          <w:szCs w:val="22"/>
        </w:rPr>
        <w:t>, prokurist</w:t>
      </w:r>
      <w:r w:rsidR="00441F60">
        <w:rPr>
          <w:rFonts w:ascii="Century Gothic" w:hAnsi="Century Gothic"/>
          <w:bCs/>
          <w:w w:val="111"/>
          <w:sz w:val="22"/>
          <w:szCs w:val="22"/>
        </w:rPr>
        <w:t>.</w:t>
      </w:r>
    </w:p>
    <w:p w14:paraId="7AB44ED5" w14:textId="77777777" w:rsidR="009262C9" w:rsidRDefault="00505148" w:rsidP="00BB32F3">
      <w:pPr>
        <w:jc w:val="both"/>
        <w:rPr>
          <w:rFonts w:ascii="Century Gothic" w:hAnsi="Century Gothic"/>
          <w:sz w:val="22"/>
          <w:szCs w:val="22"/>
          <w:lang w:val="pl-PL"/>
        </w:rPr>
      </w:pPr>
      <w:r w:rsidRPr="0009155C">
        <w:rPr>
          <w:rFonts w:ascii="Century Gothic" w:hAnsi="Century Gothic"/>
          <w:sz w:val="22"/>
          <w:szCs w:val="22"/>
          <w:lang w:val="pl-PL"/>
        </w:rPr>
        <w:t>Na dan otvaranja stečajnog postupka stečajni dužnik nije imao zaposlenih radnika.</w:t>
      </w:r>
    </w:p>
    <w:p w14:paraId="72413A03" w14:textId="77777777" w:rsidR="004961FC" w:rsidRPr="00BB32F3" w:rsidRDefault="004961FC" w:rsidP="00BB32F3">
      <w:pPr>
        <w:jc w:val="both"/>
        <w:rPr>
          <w:rFonts w:ascii="Century Gothic" w:hAnsi="Century Gothic"/>
          <w:sz w:val="22"/>
          <w:szCs w:val="22"/>
          <w:lang w:val="pl-PL"/>
        </w:rPr>
      </w:pPr>
    </w:p>
    <w:p w14:paraId="4B5B7003" w14:textId="77777777" w:rsidR="006A1C52" w:rsidRPr="006A1C52" w:rsidRDefault="00AD760E" w:rsidP="006A1C52">
      <w:pPr>
        <w:pStyle w:val="Bezproreda"/>
        <w:tabs>
          <w:tab w:val="left" w:pos="851"/>
        </w:tabs>
        <w:rPr>
          <w:rFonts w:ascii="Century Gothic" w:hAnsi="Century Gothic" w:cs="Arial"/>
          <w:sz w:val="22"/>
          <w:szCs w:val="22"/>
        </w:rPr>
      </w:pPr>
      <w:r w:rsidRPr="00AD760E">
        <w:rPr>
          <w:rFonts w:ascii="Century Gothic" w:hAnsi="Century Gothic"/>
          <w:sz w:val="22"/>
          <w:szCs w:val="22"/>
        </w:rPr>
        <w:t>III</w:t>
      </w:r>
      <w:r>
        <w:rPr>
          <w:rFonts w:ascii="Century Gothic" w:hAnsi="Century Gothic"/>
          <w:sz w:val="22"/>
          <w:szCs w:val="22"/>
        </w:rPr>
        <w:tab/>
      </w:r>
      <w:r w:rsidRPr="00AA6D18">
        <w:rPr>
          <w:rFonts w:ascii="Century Gothic" w:hAnsi="Century Gothic"/>
          <w:color w:val="FF0000"/>
          <w:sz w:val="22"/>
          <w:szCs w:val="22"/>
        </w:rPr>
        <w:t xml:space="preserve"> </w:t>
      </w:r>
      <w:r w:rsidR="006A1C52" w:rsidRPr="006A1C52">
        <w:rPr>
          <w:rFonts w:ascii="Century Gothic" w:hAnsi="Century Gothic" w:cs="Arial"/>
          <w:sz w:val="22"/>
          <w:szCs w:val="22"/>
        </w:rPr>
        <w:t>IZVJEŠĆE O DOSADAŠNJEM TIJEKU STEČAJNOG POSTUPKA</w:t>
      </w:r>
    </w:p>
    <w:p w14:paraId="0DE504BA" w14:textId="77777777" w:rsidR="00AD760E" w:rsidRPr="006A1C52" w:rsidRDefault="00AD760E" w:rsidP="006A1C52">
      <w:pPr>
        <w:rPr>
          <w:rFonts w:ascii="Century Gothic" w:hAnsi="Century Gothic"/>
          <w:sz w:val="22"/>
          <w:szCs w:val="22"/>
          <w:lang w:val="pl-PL"/>
        </w:rPr>
      </w:pPr>
    </w:p>
    <w:p w14:paraId="25F2FAAF" w14:textId="77777777" w:rsidR="009262C9" w:rsidRPr="006A1C52" w:rsidRDefault="009262C9" w:rsidP="006A1C52">
      <w:pPr>
        <w:jc w:val="both"/>
        <w:rPr>
          <w:rFonts w:ascii="Century Gothic" w:hAnsi="Century Gothic"/>
          <w:sz w:val="22"/>
          <w:szCs w:val="22"/>
          <w:lang w:val="pl-PL"/>
        </w:rPr>
      </w:pPr>
      <w:r w:rsidRPr="006A1C52">
        <w:rPr>
          <w:rFonts w:ascii="Century Gothic" w:hAnsi="Century Gothic"/>
          <w:sz w:val="22"/>
          <w:szCs w:val="22"/>
          <w:lang w:val="pl-PL"/>
        </w:rPr>
        <w:t xml:space="preserve">Stečajni upravitelj je preuzeo dužnost danom donošenja Rješenja o </w:t>
      </w:r>
      <w:r w:rsidRPr="003E30D6">
        <w:rPr>
          <w:rFonts w:ascii="Century Gothic" w:hAnsi="Century Gothic"/>
          <w:sz w:val="22"/>
          <w:szCs w:val="22"/>
        </w:rPr>
        <w:t>otv</w:t>
      </w:r>
      <w:r w:rsidR="003E30D6" w:rsidRPr="003E30D6">
        <w:rPr>
          <w:rFonts w:ascii="Century Gothic" w:hAnsi="Century Gothic"/>
          <w:sz w:val="22"/>
          <w:szCs w:val="22"/>
        </w:rPr>
        <w:t>a</w:t>
      </w:r>
      <w:r w:rsidRPr="003E30D6">
        <w:rPr>
          <w:rFonts w:ascii="Century Gothic" w:hAnsi="Century Gothic"/>
          <w:sz w:val="22"/>
          <w:szCs w:val="22"/>
        </w:rPr>
        <w:t>ranju</w:t>
      </w:r>
      <w:r w:rsidRPr="006A1C52">
        <w:rPr>
          <w:rFonts w:ascii="Century Gothic" w:hAnsi="Century Gothic"/>
          <w:sz w:val="22"/>
          <w:szCs w:val="22"/>
          <w:lang w:val="pl-PL"/>
        </w:rPr>
        <w:t xml:space="preserve"> stečajnog  postupka, te su nakon preuzimanja dužnosti poduzete aktivnosti kako slijedi:</w:t>
      </w:r>
    </w:p>
    <w:p w14:paraId="7587DE5E" w14:textId="77777777" w:rsidR="009262C9" w:rsidRPr="006A1C52" w:rsidRDefault="009262C9" w:rsidP="006A1C52">
      <w:pPr>
        <w:pStyle w:val="Odlomakpopisa"/>
        <w:numPr>
          <w:ilvl w:val="0"/>
          <w:numId w:val="33"/>
        </w:numPr>
        <w:jc w:val="both"/>
        <w:rPr>
          <w:rFonts w:ascii="Century Gothic" w:hAnsi="Century Gothic"/>
          <w:sz w:val="22"/>
          <w:szCs w:val="22"/>
          <w:lang w:val="pl-PL"/>
        </w:rPr>
      </w:pPr>
      <w:r w:rsidRPr="006A1C52">
        <w:rPr>
          <w:rFonts w:ascii="Century Gothic" w:hAnsi="Century Gothic"/>
          <w:sz w:val="22"/>
          <w:szCs w:val="22"/>
          <w:lang w:val="pl-PL"/>
        </w:rPr>
        <w:t xml:space="preserve">izrađen je novi </w:t>
      </w:r>
      <w:r w:rsidR="009B4F1D">
        <w:rPr>
          <w:rFonts w:ascii="Century Gothic" w:hAnsi="Century Gothic"/>
          <w:sz w:val="22"/>
          <w:szCs w:val="22"/>
          <w:lang w:val="pl-PL"/>
        </w:rPr>
        <w:t>pečat</w:t>
      </w:r>
      <w:r w:rsidRPr="006A1C52">
        <w:rPr>
          <w:rFonts w:ascii="Century Gothic" w:hAnsi="Century Gothic"/>
          <w:sz w:val="22"/>
          <w:szCs w:val="22"/>
          <w:lang w:val="pl-PL"/>
        </w:rPr>
        <w:t xml:space="preserve"> stečajnog dužnika s oznakom „u stečaju“, </w:t>
      </w:r>
    </w:p>
    <w:p w14:paraId="786AB155" w14:textId="77777777" w:rsidR="009262C9" w:rsidRPr="006A1C52" w:rsidRDefault="009262C9" w:rsidP="006A1C52">
      <w:pPr>
        <w:pStyle w:val="Odlomakpopisa"/>
        <w:numPr>
          <w:ilvl w:val="0"/>
          <w:numId w:val="33"/>
        </w:numPr>
        <w:jc w:val="both"/>
        <w:rPr>
          <w:rFonts w:ascii="Century Gothic" w:hAnsi="Century Gothic"/>
          <w:sz w:val="22"/>
          <w:szCs w:val="22"/>
          <w:lang w:val="pl-PL"/>
        </w:rPr>
      </w:pPr>
      <w:r w:rsidRPr="006A1C52">
        <w:rPr>
          <w:rFonts w:ascii="Century Gothic" w:hAnsi="Century Gothic"/>
          <w:sz w:val="22"/>
          <w:szCs w:val="22"/>
          <w:lang w:val="pl-PL"/>
        </w:rPr>
        <w:t xml:space="preserve">ovjeren je potpis stečajnog upravitelja i isti deponiran </w:t>
      </w:r>
      <w:r w:rsidR="006A1C52">
        <w:rPr>
          <w:rFonts w:ascii="Century Gothic" w:hAnsi="Century Gothic"/>
          <w:sz w:val="22"/>
          <w:szCs w:val="22"/>
          <w:lang w:val="pl-PL"/>
        </w:rPr>
        <w:t>kod</w:t>
      </w:r>
      <w:r w:rsidRPr="006A1C52">
        <w:rPr>
          <w:rFonts w:ascii="Century Gothic" w:hAnsi="Century Gothic"/>
          <w:sz w:val="22"/>
          <w:szCs w:val="22"/>
          <w:lang w:val="pl-PL"/>
        </w:rPr>
        <w:t xml:space="preserve"> Trgovačko</w:t>
      </w:r>
      <w:r w:rsidR="006A1C52">
        <w:rPr>
          <w:rFonts w:ascii="Century Gothic" w:hAnsi="Century Gothic"/>
          <w:sz w:val="22"/>
          <w:szCs w:val="22"/>
          <w:lang w:val="pl-PL"/>
        </w:rPr>
        <w:t>g</w:t>
      </w:r>
      <w:r w:rsidRPr="006A1C52">
        <w:rPr>
          <w:rFonts w:ascii="Century Gothic" w:hAnsi="Century Gothic"/>
          <w:sz w:val="22"/>
          <w:szCs w:val="22"/>
          <w:lang w:val="pl-PL"/>
        </w:rPr>
        <w:t xml:space="preserve"> sud</w:t>
      </w:r>
      <w:r w:rsidR="006A1C52">
        <w:rPr>
          <w:rFonts w:ascii="Century Gothic" w:hAnsi="Century Gothic"/>
          <w:sz w:val="22"/>
          <w:szCs w:val="22"/>
          <w:lang w:val="pl-PL"/>
        </w:rPr>
        <w:t>a</w:t>
      </w:r>
      <w:r w:rsidRPr="006A1C52">
        <w:rPr>
          <w:rFonts w:ascii="Century Gothic" w:hAnsi="Century Gothic"/>
          <w:sz w:val="22"/>
          <w:szCs w:val="22"/>
          <w:lang w:val="pl-PL"/>
        </w:rPr>
        <w:t xml:space="preserve"> u </w:t>
      </w:r>
      <w:r w:rsidR="006A1C52" w:rsidRPr="006A1C52">
        <w:rPr>
          <w:rFonts w:ascii="Century Gothic" w:hAnsi="Century Gothic"/>
          <w:sz w:val="22"/>
          <w:szCs w:val="22"/>
          <w:lang w:val="pl-PL"/>
        </w:rPr>
        <w:t>Zagrebu</w:t>
      </w:r>
      <w:r w:rsidRPr="006A1C52">
        <w:rPr>
          <w:rFonts w:ascii="Century Gothic" w:hAnsi="Century Gothic"/>
          <w:sz w:val="22"/>
          <w:szCs w:val="22"/>
          <w:lang w:val="pl-PL"/>
        </w:rPr>
        <w:t>,</w:t>
      </w:r>
    </w:p>
    <w:p w14:paraId="30220D61" w14:textId="77777777" w:rsidR="009262C9" w:rsidRDefault="007B27D9" w:rsidP="006A1C52">
      <w:pPr>
        <w:pStyle w:val="Odlomakpopisa"/>
        <w:numPr>
          <w:ilvl w:val="0"/>
          <w:numId w:val="33"/>
        </w:numPr>
        <w:jc w:val="both"/>
        <w:rPr>
          <w:rFonts w:ascii="Century Gothic" w:hAnsi="Century Gothic"/>
          <w:sz w:val="22"/>
          <w:szCs w:val="22"/>
          <w:lang w:val="pl-PL"/>
        </w:rPr>
      </w:pPr>
      <w:r w:rsidRPr="007B27D9">
        <w:rPr>
          <w:rFonts w:ascii="Century Gothic" w:hAnsi="Century Gothic" w:cs="Arial"/>
          <w:sz w:val="22"/>
          <w:szCs w:val="22"/>
        </w:rPr>
        <w:t>ishođena je obavijest</w:t>
      </w:r>
      <w:r w:rsidR="009262C9" w:rsidRPr="006A1C52">
        <w:rPr>
          <w:rFonts w:ascii="Century Gothic" w:hAnsi="Century Gothic"/>
          <w:sz w:val="22"/>
          <w:szCs w:val="22"/>
          <w:lang w:val="pl-PL"/>
        </w:rPr>
        <w:t xml:space="preserve"> </w:t>
      </w:r>
      <w:r>
        <w:rPr>
          <w:rFonts w:ascii="Century Gothic" w:hAnsi="Century Gothic"/>
          <w:sz w:val="22"/>
          <w:szCs w:val="22"/>
          <w:lang w:val="pl-PL"/>
        </w:rPr>
        <w:t>o</w:t>
      </w:r>
      <w:r w:rsidR="009262C9" w:rsidRPr="006A1C52">
        <w:rPr>
          <w:rFonts w:ascii="Century Gothic" w:hAnsi="Century Gothic"/>
          <w:sz w:val="22"/>
          <w:szCs w:val="22"/>
          <w:lang w:val="pl-PL"/>
        </w:rPr>
        <w:t xml:space="preserve"> razvrstavanj</w:t>
      </w:r>
      <w:r>
        <w:rPr>
          <w:rFonts w:ascii="Century Gothic" w:hAnsi="Century Gothic"/>
          <w:sz w:val="22"/>
          <w:szCs w:val="22"/>
          <w:lang w:val="pl-PL"/>
        </w:rPr>
        <w:t>u</w:t>
      </w:r>
      <w:r w:rsidR="009262C9" w:rsidRPr="006A1C52">
        <w:rPr>
          <w:rFonts w:ascii="Century Gothic" w:hAnsi="Century Gothic"/>
          <w:sz w:val="22"/>
          <w:szCs w:val="22"/>
          <w:lang w:val="pl-PL"/>
        </w:rPr>
        <w:t xml:space="preserve"> </w:t>
      </w:r>
      <w:r>
        <w:rPr>
          <w:rFonts w:ascii="Century Gothic" w:hAnsi="Century Gothic"/>
          <w:sz w:val="22"/>
          <w:szCs w:val="22"/>
          <w:lang w:val="pl-PL"/>
        </w:rPr>
        <w:t xml:space="preserve">poslovnog subjekta kod </w:t>
      </w:r>
      <w:r w:rsidRPr="006A1C52">
        <w:rPr>
          <w:rFonts w:ascii="Century Gothic" w:hAnsi="Century Gothic"/>
          <w:sz w:val="22"/>
          <w:szCs w:val="22"/>
          <w:lang w:val="pl-PL"/>
        </w:rPr>
        <w:t>Državno</w:t>
      </w:r>
      <w:r>
        <w:rPr>
          <w:rFonts w:ascii="Century Gothic" w:hAnsi="Century Gothic"/>
          <w:sz w:val="22"/>
          <w:szCs w:val="22"/>
          <w:lang w:val="pl-PL"/>
        </w:rPr>
        <w:t>g</w:t>
      </w:r>
      <w:r w:rsidRPr="006A1C52">
        <w:rPr>
          <w:rFonts w:ascii="Century Gothic" w:hAnsi="Century Gothic"/>
          <w:sz w:val="22"/>
          <w:szCs w:val="22"/>
          <w:lang w:val="pl-PL"/>
        </w:rPr>
        <w:t xml:space="preserve"> zavod</w:t>
      </w:r>
      <w:r>
        <w:rPr>
          <w:rFonts w:ascii="Century Gothic" w:hAnsi="Century Gothic"/>
          <w:sz w:val="22"/>
          <w:szCs w:val="22"/>
          <w:lang w:val="pl-PL"/>
        </w:rPr>
        <w:t>a za statistiku</w:t>
      </w:r>
      <w:r w:rsidR="009262C9" w:rsidRPr="006A1C52">
        <w:rPr>
          <w:rFonts w:ascii="Century Gothic" w:hAnsi="Century Gothic"/>
          <w:sz w:val="22"/>
          <w:szCs w:val="22"/>
          <w:lang w:val="pl-PL"/>
        </w:rPr>
        <w:t>,</w:t>
      </w:r>
    </w:p>
    <w:p w14:paraId="256813B0" w14:textId="77777777" w:rsidR="006A1C52" w:rsidRPr="00326541" w:rsidRDefault="000320E5" w:rsidP="00326541">
      <w:pPr>
        <w:pStyle w:val="Odlomakpopisa"/>
        <w:numPr>
          <w:ilvl w:val="0"/>
          <w:numId w:val="33"/>
        </w:numPr>
        <w:jc w:val="both"/>
        <w:rPr>
          <w:rFonts w:ascii="Century Gothic" w:hAnsi="Century Gothic"/>
          <w:sz w:val="22"/>
          <w:szCs w:val="22"/>
          <w:lang w:val="pl-PL"/>
        </w:rPr>
      </w:pPr>
      <w:r w:rsidRPr="00326541">
        <w:rPr>
          <w:rFonts w:ascii="Century Gothic" w:hAnsi="Century Gothic"/>
          <w:sz w:val="22"/>
          <w:szCs w:val="22"/>
        </w:rPr>
        <w:t xml:space="preserve">zatvoreni su postojeći žiro-računi i otvoren novi žiro-račun Dužnika u stečaju kod   </w:t>
      </w:r>
      <w:proofErr w:type="spellStart"/>
      <w:r w:rsidRPr="00326541">
        <w:rPr>
          <w:rFonts w:ascii="Century Gothic" w:hAnsi="Century Gothic" w:cs="Arial"/>
          <w:bCs/>
          <w:sz w:val="22"/>
          <w:szCs w:val="22"/>
        </w:rPr>
        <w:t>Imex</w:t>
      </w:r>
      <w:proofErr w:type="spellEnd"/>
      <w:r w:rsidRPr="00326541">
        <w:rPr>
          <w:rFonts w:ascii="Century Gothic" w:hAnsi="Century Gothic" w:cs="Arial"/>
          <w:bCs/>
          <w:sz w:val="22"/>
          <w:szCs w:val="22"/>
        </w:rPr>
        <w:t xml:space="preserve"> banka d.d. </w:t>
      </w:r>
      <w:r w:rsidRPr="00326541">
        <w:rPr>
          <w:rFonts w:ascii="Century Gothic" w:hAnsi="Century Gothic"/>
          <w:sz w:val="22"/>
          <w:szCs w:val="22"/>
        </w:rPr>
        <w:t xml:space="preserve"> </w:t>
      </w:r>
      <w:r w:rsidRPr="00441F60">
        <w:rPr>
          <w:rFonts w:ascii="Century Gothic" w:hAnsi="Century Gothic"/>
          <w:sz w:val="22"/>
          <w:szCs w:val="22"/>
        </w:rPr>
        <w:t>broj HR</w:t>
      </w:r>
      <w:r w:rsidR="00326541" w:rsidRPr="00441F60">
        <w:rPr>
          <w:rFonts w:ascii="Century Gothic" w:hAnsi="Century Gothic"/>
          <w:sz w:val="22"/>
          <w:szCs w:val="22"/>
        </w:rPr>
        <w:t xml:space="preserve"> 4024920081011111116</w:t>
      </w:r>
      <w:r w:rsidR="00326541">
        <w:rPr>
          <w:rFonts w:ascii="Century Gothic" w:hAnsi="Century Gothic"/>
          <w:sz w:val="22"/>
          <w:szCs w:val="22"/>
        </w:rPr>
        <w:t xml:space="preserve">. </w:t>
      </w:r>
      <w:r w:rsidRPr="00326541">
        <w:rPr>
          <w:rFonts w:ascii="Century Gothic" w:hAnsi="Century Gothic"/>
          <w:sz w:val="22"/>
          <w:szCs w:val="22"/>
        </w:rPr>
        <w:t xml:space="preserve"> Broj žiro – računa je naznačen ispod tvrtke Dužnika na memorandumu sukladno članku 219. Stečajnog zakona</w:t>
      </w:r>
      <w:r w:rsidR="00326541">
        <w:t>,</w:t>
      </w:r>
    </w:p>
    <w:p w14:paraId="24C80B6D" w14:textId="77777777" w:rsidR="009262C9" w:rsidRDefault="009262C9" w:rsidP="00441F60">
      <w:pPr>
        <w:pStyle w:val="Odlomakpopisa"/>
        <w:numPr>
          <w:ilvl w:val="0"/>
          <w:numId w:val="33"/>
        </w:numPr>
        <w:jc w:val="both"/>
        <w:rPr>
          <w:rFonts w:ascii="Century Gothic" w:hAnsi="Century Gothic"/>
          <w:sz w:val="22"/>
          <w:szCs w:val="22"/>
          <w:lang w:val="pl-PL"/>
        </w:rPr>
      </w:pPr>
      <w:r w:rsidRPr="006A1C52">
        <w:rPr>
          <w:rFonts w:ascii="Century Gothic" w:hAnsi="Century Gothic"/>
          <w:sz w:val="22"/>
          <w:szCs w:val="22"/>
          <w:lang w:val="pl-PL"/>
        </w:rPr>
        <w:t>zatražena je knjigovodstvena dokumentacija</w:t>
      </w:r>
      <w:r w:rsidR="006A1C52">
        <w:rPr>
          <w:rFonts w:ascii="Century Gothic" w:hAnsi="Century Gothic"/>
          <w:sz w:val="22"/>
          <w:szCs w:val="22"/>
          <w:lang w:val="pl-PL"/>
        </w:rPr>
        <w:t xml:space="preserve"> prije o</w:t>
      </w:r>
      <w:r w:rsidRPr="006A1C52">
        <w:rPr>
          <w:rFonts w:ascii="Century Gothic" w:hAnsi="Century Gothic"/>
          <w:sz w:val="22"/>
          <w:szCs w:val="22"/>
          <w:lang w:val="pl-PL"/>
        </w:rPr>
        <w:t>tvaranja stečajnog postupka,</w:t>
      </w:r>
    </w:p>
    <w:p w14:paraId="296B08D3" w14:textId="77777777" w:rsidR="007B27D9" w:rsidRPr="003540F9" w:rsidRDefault="007B27D9" w:rsidP="003540F9">
      <w:pPr>
        <w:pStyle w:val="Odlomakpopisa"/>
        <w:numPr>
          <w:ilvl w:val="0"/>
          <w:numId w:val="34"/>
        </w:numPr>
        <w:jc w:val="both"/>
        <w:rPr>
          <w:rFonts w:ascii="Century Gothic" w:hAnsi="Century Gothic"/>
          <w:bCs/>
          <w:sz w:val="22"/>
          <w:szCs w:val="22"/>
        </w:rPr>
      </w:pPr>
      <w:r w:rsidRPr="003540F9">
        <w:rPr>
          <w:rFonts w:ascii="Century Gothic" w:hAnsi="Century Gothic"/>
          <w:sz w:val="22"/>
          <w:szCs w:val="22"/>
        </w:rPr>
        <w:t>doveden je u red očevidnik knjigovodstvenih podataka stečajnog dužnika do dana otvaranja stečajnog postupka,</w:t>
      </w:r>
    </w:p>
    <w:p w14:paraId="0A3E5149" w14:textId="77777777" w:rsidR="004961FC" w:rsidRPr="005D3C8A" w:rsidRDefault="007B27D9" w:rsidP="005D3C8A">
      <w:pPr>
        <w:pStyle w:val="Odlomakpopisa"/>
        <w:numPr>
          <w:ilvl w:val="0"/>
          <w:numId w:val="34"/>
        </w:numPr>
        <w:jc w:val="both"/>
        <w:rPr>
          <w:rFonts w:ascii="Century Gothic" w:hAnsi="Century Gothic"/>
          <w:bCs/>
          <w:sz w:val="22"/>
          <w:szCs w:val="22"/>
        </w:rPr>
      </w:pPr>
      <w:r w:rsidRPr="003540F9">
        <w:rPr>
          <w:rFonts w:ascii="Century Gothic" w:hAnsi="Century Gothic"/>
          <w:sz w:val="22"/>
          <w:szCs w:val="22"/>
          <w:lang w:val="pl-PL"/>
        </w:rPr>
        <w:t>sklopljen je ugovor o obavljanju financijskih i knjigovodstvenih usluga za stečajnog dužnika s</w:t>
      </w:r>
      <w:r w:rsidR="003540F9" w:rsidRPr="003540F9">
        <w:rPr>
          <w:rFonts w:ascii="Century Gothic" w:hAnsi="Century Gothic"/>
          <w:sz w:val="22"/>
          <w:szCs w:val="22"/>
          <w:lang w:val="pl-PL"/>
        </w:rPr>
        <w:t xml:space="preserve"> </w:t>
      </w:r>
      <w:r w:rsidR="003540F9" w:rsidRPr="003540F9">
        <w:rPr>
          <w:rFonts w:ascii="Century Gothic" w:hAnsi="Century Gothic"/>
          <w:sz w:val="22"/>
          <w:szCs w:val="22"/>
        </w:rPr>
        <w:t>knjigovodstvenim servisom</w:t>
      </w:r>
      <w:r w:rsidR="003540F9">
        <w:rPr>
          <w:rFonts w:ascii="Century Gothic" w:hAnsi="Century Gothic"/>
          <w:sz w:val="22"/>
          <w:szCs w:val="22"/>
        </w:rPr>
        <w:t>,</w:t>
      </w:r>
    </w:p>
    <w:p w14:paraId="13C10DB4" w14:textId="77777777" w:rsidR="007B27D9" w:rsidRPr="004342D3" w:rsidRDefault="003540F9" w:rsidP="003540F9">
      <w:pPr>
        <w:pStyle w:val="Odlomakpopisa"/>
        <w:numPr>
          <w:ilvl w:val="0"/>
          <w:numId w:val="34"/>
        </w:numPr>
        <w:jc w:val="both"/>
        <w:rPr>
          <w:rFonts w:ascii="Century Gothic" w:hAnsi="Century Gothic"/>
          <w:bCs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izrađena je</w:t>
      </w:r>
      <w:r w:rsidR="007B27D9" w:rsidRPr="003540F9">
        <w:rPr>
          <w:rFonts w:ascii="Century Gothic" w:hAnsi="Century Gothic"/>
          <w:sz w:val="22"/>
          <w:szCs w:val="22"/>
        </w:rPr>
        <w:t xml:space="preserve"> početn</w:t>
      </w:r>
      <w:r>
        <w:rPr>
          <w:rFonts w:ascii="Century Gothic" w:hAnsi="Century Gothic"/>
          <w:sz w:val="22"/>
          <w:szCs w:val="22"/>
        </w:rPr>
        <w:t>a</w:t>
      </w:r>
      <w:r w:rsidR="007B27D9" w:rsidRPr="003540F9">
        <w:rPr>
          <w:rFonts w:ascii="Century Gothic" w:hAnsi="Century Gothic"/>
          <w:sz w:val="22"/>
          <w:szCs w:val="22"/>
        </w:rPr>
        <w:t xml:space="preserve"> stečajn</w:t>
      </w:r>
      <w:r>
        <w:rPr>
          <w:rFonts w:ascii="Century Gothic" w:hAnsi="Century Gothic"/>
          <w:sz w:val="22"/>
          <w:szCs w:val="22"/>
        </w:rPr>
        <w:t>a</w:t>
      </w:r>
      <w:r w:rsidR="007B27D9" w:rsidRPr="003540F9">
        <w:rPr>
          <w:rFonts w:ascii="Century Gothic" w:hAnsi="Century Gothic"/>
          <w:sz w:val="22"/>
          <w:szCs w:val="22"/>
        </w:rPr>
        <w:t xml:space="preserve"> bilanc</w:t>
      </w:r>
      <w:r>
        <w:rPr>
          <w:rFonts w:ascii="Century Gothic" w:hAnsi="Century Gothic"/>
          <w:sz w:val="22"/>
          <w:szCs w:val="22"/>
        </w:rPr>
        <w:t>a</w:t>
      </w:r>
      <w:r w:rsidR="007B27D9" w:rsidRPr="003540F9">
        <w:rPr>
          <w:rFonts w:ascii="Century Gothic" w:hAnsi="Century Gothic"/>
          <w:sz w:val="22"/>
          <w:szCs w:val="22"/>
        </w:rPr>
        <w:t xml:space="preserve">, </w:t>
      </w:r>
      <w:r>
        <w:rPr>
          <w:rFonts w:ascii="Century Gothic" w:hAnsi="Century Gothic"/>
          <w:sz w:val="22"/>
          <w:szCs w:val="22"/>
        </w:rPr>
        <w:t xml:space="preserve"> </w:t>
      </w:r>
    </w:p>
    <w:p w14:paraId="70375DFF" w14:textId="77777777" w:rsidR="004342D3" w:rsidRPr="004342D3" w:rsidRDefault="004342D3" w:rsidP="004342D3">
      <w:pPr>
        <w:jc w:val="both"/>
        <w:rPr>
          <w:rFonts w:ascii="Century Gothic" w:hAnsi="Century Gothic"/>
          <w:bCs/>
          <w:sz w:val="22"/>
          <w:szCs w:val="22"/>
        </w:rPr>
      </w:pPr>
    </w:p>
    <w:p w14:paraId="171DF4E7" w14:textId="77777777" w:rsidR="009262C9" w:rsidRPr="003540F9" w:rsidRDefault="007B27D9" w:rsidP="003540F9">
      <w:pPr>
        <w:pStyle w:val="Odlomakpopisa"/>
        <w:numPr>
          <w:ilvl w:val="0"/>
          <w:numId w:val="34"/>
        </w:numPr>
        <w:jc w:val="both"/>
        <w:rPr>
          <w:rFonts w:ascii="Century Gothic" w:hAnsi="Century Gothic"/>
          <w:bCs/>
          <w:sz w:val="22"/>
          <w:szCs w:val="22"/>
        </w:rPr>
      </w:pPr>
      <w:r w:rsidRPr="003540F9">
        <w:rPr>
          <w:rFonts w:ascii="Century Gothic" w:hAnsi="Century Gothic"/>
          <w:bCs/>
          <w:sz w:val="22"/>
          <w:szCs w:val="22"/>
        </w:rPr>
        <w:t xml:space="preserve">sastavljen je popis </w:t>
      </w:r>
      <w:r w:rsidR="003540F9">
        <w:rPr>
          <w:rFonts w:ascii="Century Gothic" w:hAnsi="Century Gothic"/>
          <w:bCs/>
          <w:sz w:val="22"/>
          <w:szCs w:val="22"/>
        </w:rPr>
        <w:t xml:space="preserve"> </w:t>
      </w:r>
      <w:r w:rsidR="009262C9" w:rsidRPr="003540F9">
        <w:rPr>
          <w:rFonts w:ascii="Century Gothic" w:hAnsi="Century Gothic"/>
          <w:sz w:val="22"/>
          <w:szCs w:val="22"/>
          <w:lang w:val="pl-PL"/>
        </w:rPr>
        <w:t>predmeta stečajne mase sukladno čl. 221. Stečajnog zakona i sačinjen pregled imovine i obveza sukladno čl. 223. Stečajnog zakona,</w:t>
      </w:r>
    </w:p>
    <w:p w14:paraId="7348FFBB" w14:textId="77777777" w:rsidR="004961FC" w:rsidRDefault="009262C9" w:rsidP="006A1C52">
      <w:pPr>
        <w:pStyle w:val="Odlomakpopisa"/>
        <w:numPr>
          <w:ilvl w:val="0"/>
          <w:numId w:val="33"/>
        </w:numPr>
        <w:rPr>
          <w:rFonts w:ascii="Century Gothic" w:hAnsi="Century Gothic"/>
          <w:sz w:val="22"/>
          <w:szCs w:val="22"/>
        </w:rPr>
      </w:pPr>
      <w:r w:rsidRPr="006A1C52">
        <w:rPr>
          <w:rFonts w:ascii="Century Gothic" w:hAnsi="Century Gothic"/>
          <w:sz w:val="22"/>
          <w:szCs w:val="22"/>
        </w:rPr>
        <w:t>sastavljen</w:t>
      </w:r>
      <w:r w:rsidR="003540F9">
        <w:rPr>
          <w:rFonts w:ascii="Century Gothic" w:hAnsi="Century Gothic"/>
          <w:sz w:val="22"/>
          <w:szCs w:val="22"/>
        </w:rPr>
        <w:t>a</w:t>
      </w:r>
      <w:r w:rsidRPr="006A1C52">
        <w:rPr>
          <w:rFonts w:ascii="Century Gothic" w:hAnsi="Century Gothic"/>
          <w:sz w:val="22"/>
          <w:szCs w:val="22"/>
        </w:rPr>
        <w:t xml:space="preserve"> </w:t>
      </w:r>
      <w:r w:rsidR="003540F9">
        <w:rPr>
          <w:rFonts w:ascii="Century Gothic" w:hAnsi="Century Gothic"/>
          <w:sz w:val="22"/>
          <w:szCs w:val="22"/>
        </w:rPr>
        <w:t>je</w:t>
      </w:r>
      <w:r w:rsidRPr="006A1C52">
        <w:rPr>
          <w:rFonts w:ascii="Century Gothic" w:hAnsi="Century Gothic"/>
          <w:sz w:val="22"/>
          <w:szCs w:val="22"/>
        </w:rPr>
        <w:t xml:space="preserve"> tablic</w:t>
      </w:r>
      <w:r w:rsidR="003540F9">
        <w:rPr>
          <w:rFonts w:ascii="Century Gothic" w:hAnsi="Century Gothic"/>
          <w:sz w:val="22"/>
          <w:szCs w:val="22"/>
        </w:rPr>
        <w:t>a</w:t>
      </w:r>
      <w:r w:rsidRPr="006A1C52">
        <w:rPr>
          <w:rFonts w:ascii="Century Gothic" w:hAnsi="Century Gothic"/>
          <w:sz w:val="22"/>
          <w:szCs w:val="22"/>
        </w:rPr>
        <w:t xml:space="preserve"> </w:t>
      </w:r>
      <w:r w:rsidR="003540F9">
        <w:rPr>
          <w:rFonts w:ascii="Century Gothic" w:hAnsi="Century Gothic"/>
          <w:sz w:val="22"/>
          <w:szCs w:val="22"/>
        </w:rPr>
        <w:t xml:space="preserve">prijavljenih </w:t>
      </w:r>
      <w:r w:rsidRPr="006A1C52">
        <w:rPr>
          <w:rFonts w:ascii="Century Gothic" w:hAnsi="Century Gothic"/>
          <w:sz w:val="22"/>
          <w:szCs w:val="22"/>
        </w:rPr>
        <w:t>tražbina</w:t>
      </w:r>
      <w:r w:rsidR="003540F9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="003540F9">
        <w:rPr>
          <w:rFonts w:ascii="Century Gothic" w:hAnsi="Century Gothic"/>
          <w:sz w:val="22"/>
          <w:szCs w:val="22"/>
        </w:rPr>
        <w:t>razlučnih</w:t>
      </w:r>
      <w:proofErr w:type="spellEnd"/>
      <w:r w:rsidR="003540F9">
        <w:rPr>
          <w:rFonts w:ascii="Century Gothic" w:hAnsi="Century Gothic"/>
          <w:sz w:val="22"/>
          <w:szCs w:val="22"/>
        </w:rPr>
        <w:t xml:space="preserve"> i izlučnih prava</w:t>
      </w:r>
      <w:r w:rsidR="004961FC">
        <w:rPr>
          <w:rFonts w:ascii="Century Gothic" w:hAnsi="Century Gothic"/>
          <w:sz w:val="22"/>
          <w:szCs w:val="22"/>
        </w:rPr>
        <w:t>,</w:t>
      </w:r>
    </w:p>
    <w:p w14:paraId="5287A384" w14:textId="77777777" w:rsidR="004961FC" w:rsidRDefault="004961FC" w:rsidP="004961FC">
      <w:pPr>
        <w:pStyle w:val="Odlomakpopisa"/>
        <w:numPr>
          <w:ilvl w:val="0"/>
          <w:numId w:val="33"/>
        </w:numPr>
        <w:jc w:val="both"/>
        <w:rPr>
          <w:rFonts w:ascii="Century Gothic" w:hAnsi="Century Gothic"/>
          <w:sz w:val="22"/>
          <w:szCs w:val="22"/>
        </w:rPr>
      </w:pPr>
      <w:r w:rsidRPr="004961FC">
        <w:rPr>
          <w:rFonts w:ascii="Century Gothic" w:hAnsi="Century Gothic"/>
          <w:sz w:val="22"/>
          <w:szCs w:val="22"/>
        </w:rPr>
        <w:t>otvaranjem stečajnog postupka prestale su punomoći zakonskih zastupnika Dužnika koje se odnose na imovinu koja ulazi u stečajnu masu</w:t>
      </w:r>
      <w:r>
        <w:rPr>
          <w:rFonts w:ascii="Century Gothic" w:hAnsi="Century Gothic"/>
          <w:sz w:val="22"/>
          <w:szCs w:val="22"/>
        </w:rPr>
        <w:t xml:space="preserve"> pa ću</w:t>
      </w:r>
      <w:r w:rsidRPr="004961FC">
        <w:rPr>
          <w:rFonts w:ascii="Century Gothic" w:hAnsi="Century Gothic"/>
          <w:sz w:val="22"/>
          <w:szCs w:val="22"/>
        </w:rPr>
        <w:t xml:space="preserve"> zatražit</w:t>
      </w:r>
      <w:r>
        <w:rPr>
          <w:rFonts w:ascii="Century Gothic" w:hAnsi="Century Gothic"/>
          <w:sz w:val="22"/>
          <w:szCs w:val="22"/>
        </w:rPr>
        <w:t>i</w:t>
      </w:r>
      <w:r w:rsidRPr="004961FC">
        <w:rPr>
          <w:rFonts w:ascii="Century Gothic" w:hAnsi="Century Gothic"/>
          <w:sz w:val="22"/>
          <w:szCs w:val="22"/>
        </w:rPr>
        <w:t xml:space="preserve"> sve predmete od punomoćnika za koje saznam da zastupaju Dužnika.</w:t>
      </w:r>
    </w:p>
    <w:p w14:paraId="3898DF16" w14:textId="77777777" w:rsidR="00D72A11" w:rsidRPr="004961FC" w:rsidRDefault="00D72A11" w:rsidP="000A10A4">
      <w:pPr>
        <w:pStyle w:val="Odlomakpopisa"/>
        <w:jc w:val="both"/>
        <w:rPr>
          <w:rFonts w:ascii="Century Gothic" w:hAnsi="Century Gothic"/>
          <w:sz w:val="22"/>
          <w:szCs w:val="22"/>
        </w:rPr>
      </w:pPr>
    </w:p>
    <w:p w14:paraId="5BB32A8E" w14:textId="77777777" w:rsidR="005D3C8A" w:rsidRDefault="00E24DA0" w:rsidP="000A10A4">
      <w:pPr>
        <w:spacing w:line="288" w:lineRule="auto"/>
        <w:jc w:val="both"/>
        <w:rPr>
          <w:rFonts w:ascii="Century Gothic" w:hAnsi="Century Gothic" w:cs="Tahoma"/>
          <w:bCs/>
          <w:sz w:val="22"/>
          <w:szCs w:val="22"/>
        </w:rPr>
      </w:pPr>
      <w:r w:rsidRPr="00E24DA0">
        <w:rPr>
          <w:rFonts w:ascii="Century Gothic" w:hAnsi="Century Gothic" w:cs="Tahoma"/>
          <w:bCs/>
          <w:sz w:val="22"/>
          <w:szCs w:val="22"/>
        </w:rPr>
        <w:t>I</w:t>
      </w:r>
      <w:r w:rsidR="005B5EB6">
        <w:rPr>
          <w:rFonts w:ascii="Century Gothic" w:hAnsi="Century Gothic" w:cs="Tahoma"/>
          <w:bCs/>
          <w:sz w:val="22"/>
          <w:szCs w:val="22"/>
        </w:rPr>
        <w:t>V</w:t>
      </w:r>
      <w:r w:rsidRPr="00E24DA0">
        <w:rPr>
          <w:rFonts w:ascii="Century Gothic" w:hAnsi="Century Gothic" w:cs="Tahoma"/>
          <w:bCs/>
          <w:sz w:val="22"/>
          <w:szCs w:val="22"/>
        </w:rPr>
        <w:tab/>
        <w:t>POSLOVANJE DUŽNIKA</w:t>
      </w:r>
      <w:r w:rsidR="005D3C8A" w:rsidRPr="005D3C8A">
        <w:rPr>
          <w:rFonts w:ascii="Tahoma" w:hAnsi="Tahoma" w:cs="Tahoma"/>
          <w:b/>
          <w:bCs/>
          <w:color w:val="0070C0"/>
          <w:szCs w:val="22"/>
        </w:rPr>
        <w:t xml:space="preserve"> </w:t>
      </w:r>
      <w:r w:rsidR="005D3C8A" w:rsidRPr="005D3C8A">
        <w:rPr>
          <w:rFonts w:ascii="Century Gothic" w:hAnsi="Century Gothic" w:cs="Tahoma"/>
          <w:bCs/>
          <w:sz w:val="22"/>
          <w:szCs w:val="22"/>
        </w:rPr>
        <w:t>- UZROCI STEČAJA</w:t>
      </w:r>
    </w:p>
    <w:p w14:paraId="03746215" w14:textId="77777777" w:rsidR="004342D3" w:rsidRDefault="004342D3" w:rsidP="000A10A4">
      <w:pPr>
        <w:spacing w:line="288" w:lineRule="auto"/>
        <w:jc w:val="both"/>
        <w:rPr>
          <w:rFonts w:ascii="Tahoma" w:hAnsi="Tahoma" w:cs="Tahoma"/>
          <w:b/>
          <w:bCs/>
          <w:color w:val="0070C0"/>
          <w:szCs w:val="22"/>
        </w:rPr>
      </w:pPr>
    </w:p>
    <w:p w14:paraId="22E36099" w14:textId="77777777" w:rsidR="00E24DA0" w:rsidRPr="00A35B08" w:rsidRDefault="00B4712F" w:rsidP="00A35B08">
      <w:pPr>
        <w:jc w:val="both"/>
        <w:rPr>
          <w:rFonts w:ascii="Century Gothic" w:hAnsi="Century Gothic"/>
          <w:sz w:val="22"/>
          <w:szCs w:val="22"/>
        </w:rPr>
      </w:pPr>
      <w:r w:rsidRPr="00A35B08">
        <w:rPr>
          <w:rFonts w:ascii="Century Gothic" w:hAnsi="Century Gothic"/>
          <w:sz w:val="22"/>
          <w:szCs w:val="22"/>
        </w:rPr>
        <w:t xml:space="preserve">Stečajni dužnik osnovan </w:t>
      </w:r>
      <w:r w:rsidRPr="00A35B08">
        <w:rPr>
          <w:rFonts w:ascii="Century Gothic" w:hAnsi="Century Gothic"/>
          <w:bCs/>
          <w:spacing w:val="12"/>
          <w:sz w:val="22"/>
          <w:szCs w:val="22"/>
        </w:rPr>
        <w:t xml:space="preserve">je </w:t>
      </w:r>
      <w:r w:rsidRPr="00A35B08">
        <w:rPr>
          <w:rFonts w:ascii="Century Gothic" w:hAnsi="Century Gothic"/>
          <w:sz w:val="22"/>
          <w:szCs w:val="22"/>
        </w:rPr>
        <w:t xml:space="preserve">Izjavom o osnivanju društva s ograničenom odgovornošću od 23. studenoga 2007. godine </w:t>
      </w:r>
      <w:r w:rsidR="00E24DA0" w:rsidRPr="00A35B08">
        <w:rPr>
          <w:rFonts w:ascii="Century Gothic" w:hAnsi="Century Gothic"/>
          <w:sz w:val="22"/>
          <w:szCs w:val="22"/>
        </w:rPr>
        <w:t>kao trgovačko društvo koje se primarno bavilo montažom i demontažom montažnih kućica</w:t>
      </w:r>
      <w:r w:rsidRPr="00A35B08">
        <w:rPr>
          <w:rFonts w:ascii="Century Gothic" w:hAnsi="Century Gothic"/>
          <w:sz w:val="22"/>
          <w:szCs w:val="22"/>
        </w:rPr>
        <w:t xml:space="preserve"> u kampovima a kasnije</w:t>
      </w:r>
      <w:r w:rsidR="00E24DA0" w:rsidRPr="00A35B08">
        <w:rPr>
          <w:rFonts w:ascii="Century Gothic" w:hAnsi="Century Gothic"/>
          <w:sz w:val="22"/>
          <w:szCs w:val="22"/>
        </w:rPr>
        <w:t xml:space="preserve"> i ugostiteljstvom kao sekundarnom djelatnošću.</w:t>
      </w:r>
    </w:p>
    <w:p w14:paraId="07FDA46D" w14:textId="77777777" w:rsidR="00CE4B75" w:rsidRDefault="00E24DA0" w:rsidP="00A35B08">
      <w:pPr>
        <w:jc w:val="both"/>
        <w:rPr>
          <w:rFonts w:ascii="Century Gothic" w:hAnsi="Century Gothic"/>
          <w:sz w:val="22"/>
          <w:szCs w:val="22"/>
        </w:rPr>
      </w:pPr>
      <w:r w:rsidRPr="00A35B08">
        <w:rPr>
          <w:rFonts w:ascii="Century Gothic" w:hAnsi="Century Gothic"/>
          <w:sz w:val="22"/>
          <w:szCs w:val="22"/>
        </w:rPr>
        <w:t xml:space="preserve">Stečajni dužnik je </w:t>
      </w:r>
      <w:r w:rsidR="00B4712F" w:rsidRPr="00A35B08">
        <w:rPr>
          <w:rFonts w:ascii="Century Gothic" w:hAnsi="Century Gothic"/>
          <w:sz w:val="22"/>
          <w:szCs w:val="22"/>
        </w:rPr>
        <w:t xml:space="preserve">u obavljanju djelatnosti </w:t>
      </w:r>
      <w:r w:rsidR="00CE4B75">
        <w:rPr>
          <w:rFonts w:ascii="Century Gothic" w:hAnsi="Century Gothic"/>
          <w:sz w:val="22"/>
          <w:szCs w:val="22"/>
        </w:rPr>
        <w:t>najveći ukupni prihod ostvario u  2013. godini</w:t>
      </w:r>
      <w:r w:rsidR="008C0297">
        <w:rPr>
          <w:rFonts w:ascii="Century Gothic" w:hAnsi="Century Gothic"/>
          <w:sz w:val="22"/>
          <w:szCs w:val="22"/>
        </w:rPr>
        <w:t xml:space="preserve"> u iznosu od 3.800.700</w:t>
      </w:r>
      <w:r w:rsidR="00265F99">
        <w:rPr>
          <w:rFonts w:ascii="Century Gothic" w:hAnsi="Century Gothic"/>
          <w:sz w:val="22"/>
          <w:szCs w:val="22"/>
        </w:rPr>
        <w:t>,00</w:t>
      </w:r>
      <w:r w:rsidR="008C0297">
        <w:rPr>
          <w:rFonts w:ascii="Century Gothic" w:hAnsi="Century Gothic"/>
          <w:sz w:val="22"/>
          <w:szCs w:val="22"/>
        </w:rPr>
        <w:t xml:space="preserve"> kn</w:t>
      </w:r>
      <w:r w:rsidR="00CE4B75">
        <w:rPr>
          <w:rFonts w:ascii="Century Gothic" w:hAnsi="Century Gothic"/>
          <w:sz w:val="22"/>
          <w:szCs w:val="22"/>
        </w:rPr>
        <w:t xml:space="preserve"> nakon čega počinje značajan pad </w:t>
      </w:r>
      <w:r w:rsidR="008C0297">
        <w:rPr>
          <w:rFonts w:ascii="Century Gothic" w:hAnsi="Century Gothic"/>
          <w:sz w:val="22"/>
          <w:szCs w:val="22"/>
        </w:rPr>
        <w:t>prihoda sve do</w:t>
      </w:r>
      <w:r w:rsidR="00CE4B75">
        <w:rPr>
          <w:rFonts w:ascii="Century Gothic" w:hAnsi="Century Gothic"/>
          <w:sz w:val="22"/>
          <w:szCs w:val="22"/>
        </w:rPr>
        <w:t xml:space="preserve"> obustavljanj</w:t>
      </w:r>
      <w:r w:rsidR="008C0297">
        <w:rPr>
          <w:rFonts w:ascii="Century Gothic" w:hAnsi="Century Gothic"/>
          <w:sz w:val="22"/>
          <w:szCs w:val="22"/>
        </w:rPr>
        <w:t>a</w:t>
      </w:r>
      <w:r w:rsidR="00CE4B75">
        <w:rPr>
          <w:rFonts w:ascii="Century Gothic" w:hAnsi="Century Gothic"/>
          <w:sz w:val="22"/>
          <w:szCs w:val="22"/>
        </w:rPr>
        <w:t xml:space="preserve"> svih poslovnih aktivnosti tijekom 2015. godine</w:t>
      </w:r>
      <w:r w:rsidR="008C0297">
        <w:rPr>
          <w:rFonts w:ascii="Century Gothic" w:hAnsi="Century Gothic"/>
          <w:sz w:val="22"/>
          <w:szCs w:val="22"/>
        </w:rPr>
        <w:t xml:space="preserve"> te za 2016. godinu nema knjiženih prihoda</w:t>
      </w:r>
      <w:r w:rsidR="00CE4B75">
        <w:rPr>
          <w:rFonts w:ascii="Century Gothic" w:hAnsi="Century Gothic"/>
          <w:sz w:val="22"/>
          <w:szCs w:val="22"/>
        </w:rPr>
        <w:t>.</w:t>
      </w:r>
    </w:p>
    <w:p w14:paraId="2899B115" w14:textId="77777777" w:rsidR="00B4712F" w:rsidRDefault="008C0297" w:rsidP="00A35B08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 xml:space="preserve">Tijekom 2013. godine dužnik je </w:t>
      </w:r>
      <w:r w:rsidR="00E24DA0" w:rsidRPr="00A35B08">
        <w:rPr>
          <w:rFonts w:ascii="Century Gothic" w:hAnsi="Century Gothic"/>
          <w:sz w:val="22"/>
          <w:szCs w:val="22"/>
        </w:rPr>
        <w:t xml:space="preserve">zapošljavao </w:t>
      </w:r>
      <w:r w:rsidR="00B4712F" w:rsidRPr="00A35B08">
        <w:rPr>
          <w:rFonts w:ascii="Century Gothic" w:hAnsi="Century Gothic"/>
          <w:sz w:val="22"/>
          <w:szCs w:val="22"/>
        </w:rPr>
        <w:t>dese</w:t>
      </w:r>
      <w:r w:rsidR="00E24DA0" w:rsidRPr="00A35B08">
        <w:rPr>
          <w:rFonts w:ascii="Century Gothic" w:hAnsi="Century Gothic"/>
          <w:sz w:val="22"/>
          <w:szCs w:val="22"/>
        </w:rPr>
        <w:t xml:space="preserve">t radnika, </w:t>
      </w:r>
      <w:r w:rsidR="00CE4B75">
        <w:rPr>
          <w:rFonts w:ascii="Century Gothic" w:hAnsi="Century Gothic"/>
          <w:sz w:val="22"/>
          <w:szCs w:val="22"/>
        </w:rPr>
        <w:t xml:space="preserve">kasnijih godina se broj radnika smanjuje </w:t>
      </w:r>
      <w:r>
        <w:rPr>
          <w:rFonts w:ascii="Century Gothic" w:hAnsi="Century Gothic"/>
          <w:sz w:val="22"/>
          <w:szCs w:val="22"/>
        </w:rPr>
        <w:t>i</w:t>
      </w:r>
      <w:r w:rsidR="00CE4B75">
        <w:rPr>
          <w:rFonts w:ascii="Century Gothic" w:hAnsi="Century Gothic"/>
          <w:sz w:val="22"/>
          <w:szCs w:val="22"/>
        </w:rPr>
        <w:t xml:space="preserve"> 2016. godine dužnik više nema zaposleni</w:t>
      </w:r>
      <w:r>
        <w:rPr>
          <w:rFonts w:ascii="Century Gothic" w:hAnsi="Century Gothic"/>
          <w:sz w:val="22"/>
          <w:szCs w:val="22"/>
        </w:rPr>
        <w:t>h</w:t>
      </w:r>
      <w:r w:rsidR="00CE4B75">
        <w:rPr>
          <w:rFonts w:ascii="Century Gothic" w:hAnsi="Century Gothic"/>
          <w:sz w:val="22"/>
          <w:szCs w:val="22"/>
        </w:rPr>
        <w:t xml:space="preserve">. </w:t>
      </w:r>
    </w:p>
    <w:p w14:paraId="2B2B310C" w14:textId="77777777" w:rsidR="00AD7C3B" w:rsidRDefault="00AD7C3B" w:rsidP="00AD7C3B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U Bilanci je za 2015. i 2016. godinu na pozicijama dugotrajne materijalne imovine, građevinski objekti,  knjižen iznos od 2.007.800</w:t>
      </w:r>
      <w:r w:rsidR="00265F99">
        <w:rPr>
          <w:rFonts w:ascii="Century Gothic" w:hAnsi="Century Gothic"/>
          <w:sz w:val="22"/>
          <w:szCs w:val="22"/>
        </w:rPr>
        <w:t>,00</w:t>
      </w:r>
      <w:r>
        <w:rPr>
          <w:rFonts w:ascii="Century Gothic" w:hAnsi="Century Gothic"/>
          <w:sz w:val="22"/>
          <w:szCs w:val="22"/>
        </w:rPr>
        <w:t xml:space="preserve"> kn.</w:t>
      </w:r>
    </w:p>
    <w:p w14:paraId="3305589A" w14:textId="77777777" w:rsidR="008C0297" w:rsidRDefault="008C0297" w:rsidP="00A35B08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Potraživanja od kupaca su u financijskim izvještajima za 2015. i 2016. godinu iskazana su u iznosu od   899.400</w:t>
      </w:r>
      <w:r w:rsidR="00265F99">
        <w:rPr>
          <w:rFonts w:ascii="Century Gothic" w:hAnsi="Century Gothic"/>
          <w:sz w:val="22"/>
          <w:szCs w:val="22"/>
        </w:rPr>
        <w:t>,00</w:t>
      </w:r>
      <w:r>
        <w:rPr>
          <w:rFonts w:ascii="Century Gothic" w:hAnsi="Century Gothic"/>
          <w:sz w:val="22"/>
          <w:szCs w:val="22"/>
        </w:rPr>
        <w:t xml:space="preserve"> kn a obaveze prema dobavljačima u iznosu 113.700</w:t>
      </w:r>
      <w:r w:rsidR="00265F99">
        <w:rPr>
          <w:rFonts w:ascii="Century Gothic" w:hAnsi="Century Gothic"/>
          <w:sz w:val="22"/>
          <w:szCs w:val="22"/>
        </w:rPr>
        <w:t>,00</w:t>
      </w:r>
      <w:r>
        <w:rPr>
          <w:rFonts w:ascii="Century Gothic" w:hAnsi="Century Gothic"/>
          <w:sz w:val="22"/>
          <w:szCs w:val="22"/>
        </w:rPr>
        <w:t xml:space="preserve"> kn.</w:t>
      </w:r>
    </w:p>
    <w:p w14:paraId="6F24CB1B" w14:textId="77777777" w:rsidR="00CF44E5" w:rsidRPr="00AD7C3B" w:rsidRDefault="00F8176C" w:rsidP="00A35B08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Stečajni dužnik je poslovnu 2015. godinu završio s dobiti u iznosu od 16.500</w:t>
      </w:r>
      <w:r w:rsidR="00265F99">
        <w:rPr>
          <w:rFonts w:ascii="Century Gothic" w:hAnsi="Century Gothic"/>
          <w:sz w:val="22"/>
          <w:szCs w:val="22"/>
        </w:rPr>
        <w:t>,00</w:t>
      </w:r>
      <w:r>
        <w:rPr>
          <w:rFonts w:ascii="Century Gothic" w:hAnsi="Century Gothic"/>
          <w:sz w:val="22"/>
          <w:szCs w:val="22"/>
        </w:rPr>
        <w:t xml:space="preserve"> kn.</w:t>
      </w:r>
    </w:p>
    <w:p w14:paraId="7190CFBB" w14:textId="77777777" w:rsidR="00B4712F" w:rsidRPr="00A35B08" w:rsidRDefault="00B4712F" w:rsidP="00A35B08">
      <w:pPr>
        <w:jc w:val="both"/>
        <w:rPr>
          <w:rFonts w:ascii="Century Gothic" w:hAnsi="Century Gothic"/>
          <w:sz w:val="22"/>
          <w:szCs w:val="22"/>
        </w:rPr>
      </w:pPr>
      <w:r w:rsidRPr="00A35B08">
        <w:rPr>
          <w:rFonts w:ascii="Century Gothic" w:hAnsi="Century Gothic"/>
          <w:sz w:val="22"/>
          <w:szCs w:val="22"/>
        </w:rPr>
        <w:t xml:space="preserve">Problemi stečajnog dužnika počinju otvaranjem stečajnog postupka nad trgovačkim društvom SHELLBOX </w:t>
      </w:r>
      <w:proofErr w:type="spellStart"/>
      <w:r w:rsidRPr="00A35B08">
        <w:rPr>
          <w:rFonts w:ascii="Century Gothic" w:hAnsi="Century Gothic"/>
          <w:sz w:val="22"/>
          <w:szCs w:val="22"/>
        </w:rPr>
        <w:t>s.p.a</w:t>
      </w:r>
      <w:proofErr w:type="spellEnd"/>
      <w:r w:rsidRPr="00A35B08">
        <w:rPr>
          <w:rFonts w:ascii="Century Gothic" w:hAnsi="Century Gothic"/>
          <w:sz w:val="22"/>
          <w:szCs w:val="22"/>
        </w:rPr>
        <w:t xml:space="preserve">. iz Italije, koje društvo je bilo najveći kupac i poslovni partner </w:t>
      </w:r>
      <w:r w:rsidR="00A35B08">
        <w:rPr>
          <w:rFonts w:ascii="Century Gothic" w:hAnsi="Century Gothic"/>
          <w:sz w:val="22"/>
          <w:szCs w:val="22"/>
        </w:rPr>
        <w:t xml:space="preserve">dužnika. </w:t>
      </w:r>
      <w:r w:rsidRPr="00A35B08">
        <w:rPr>
          <w:rFonts w:ascii="Century Gothic" w:hAnsi="Century Gothic"/>
          <w:sz w:val="22"/>
          <w:szCs w:val="22"/>
        </w:rPr>
        <w:t xml:space="preserve">Izostankom prihoda </w:t>
      </w:r>
      <w:r w:rsidR="005D3C8A">
        <w:rPr>
          <w:rFonts w:ascii="Century Gothic" w:hAnsi="Century Gothic"/>
          <w:sz w:val="22"/>
          <w:szCs w:val="22"/>
        </w:rPr>
        <w:t>temeljem</w:t>
      </w:r>
      <w:r w:rsidRPr="00A35B08">
        <w:rPr>
          <w:rFonts w:ascii="Century Gothic" w:hAnsi="Century Gothic"/>
          <w:sz w:val="22"/>
          <w:szCs w:val="22"/>
        </w:rPr>
        <w:t xml:space="preserve"> suradnje s inozemnim partnerom </w:t>
      </w:r>
      <w:r w:rsidR="00A35B08" w:rsidRPr="00A35B08">
        <w:rPr>
          <w:rFonts w:ascii="Century Gothic" w:hAnsi="Century Gothic"/>
          <w:sz w:val="22"/>
          <w:szCs w:val="22"/>
        </w:rPr>
        <w:t>počinju problemi s likvidnošću stečajnog dužnika</w:t>
      </w:r>
      <w:r w:rsidR="00A35B08">
        <w:rPr>
          <w:rFonts w:ascii="Century Gothic" w:hAnsi="Century Gothic"/>
          <w:sz w:val="22"/>
          <w:szCs w:val="22"/>
        </w:rPr>
        <w:t>,</w:t>
      </w:r>
      <w:r w:rsidR="00A35B08" w:rsidRPr="00A35B08">
        <w:rPr>
          <w:rFonts w:ascii="Century Gothic" w:hAnsi="Century Gothic"/>
          <w:sz w:val="22"/>
          <w:szCs w:val="22"/>
        </w:rPr>
        <w:t xml:space="preserve"> što ima za posljedicu nemogućnost </w:t>
      </w:r>
      <w:r w:rsidRPr="00A35B08">
        <w:rPr>
          <w:rFonts w:ascii="Century Gothic" w:hAnsi="Century Gothic"/>
          <w:sz w:val="22"/>
          <w:szCs w:val="22"/>
        </w:rPr>
        <w:t xml:space="preserve">otplate kredita </w:t>
      </w:r>
      <w:r w:rsidR="00A35B08" w:rsidRPr="00A35B08">
        <w:rPr>
          <w:rFonts w:ascii="Century Gothic" w:hAnsi="Century Gothic"/>
          <w:sz w:val="22"/>
          <w:szCs w:val="22"/>
        </w:rPr>
        <w:t>kojim je financirana kupnja</w:t>
      </w:r>
      <w:r w:rsidRPr="00A35B08">
        <w:rPr>
          <w:rFonts w:ascii="Century Gothic" w:hAnsi="Century Gothic"/>
          <w:sz w:val="22"/>
          <w:szCs w:val="22"/>
        </w:rPr>
        <w:t xml:space="preserve"> nekretnine u </w:t>
      </w:r>
      <w:proofErr w:type="spellStart"/>
      <w:r w:rsidRPr="00A35B08">
        <w:rPr>
          <w:rFonts w:ascii="Century Gothic" w:hAnsi="Century Gothic"/>
          <w:sz w:val="22"/>
          <w:szCs w:val="22"/>
        </w:rPr>
        <w:t>Molvama</w:t>
      </w:r>
      <w:proofErr w:type="spellEnd"/>
      <w:r w:rsidRPr="00A35B08">
        <w:rPr>
          <w:rFonts w:ascii="Century Gothic" w:hAnsi="Century Gothic"/>
          <w:sz w:val="22"/>
          <w:szCs w:val="22"/>
        </w:rPr>
        <w:t>,</w:t>
      </w:r>
      <w:r w:rsidR="00A35B08" w:rsidRPr="00A35B08">
        <w:rPr>
          <w:rFonts w:ascii="Century Gothic" w:hAnsi="Century Gothic"/>
          <w:sz w:val="22"/>
          <w:szCs w:val="22"/>
        </w:rPr>
        <w:t xml:space="preserve"> u kojoj</w:t>
      </w:r>
      <w:r w:rsidR="00A35B08">
        <w:rPr>
          <w:rFonts w:ascii="Century Gothic" w:hAnsi="Century Gothic"/>
          <w:sz w:val="22"/>
          <w:szCs w:val="22"/>
        </w:rPr>
        <w:t xml:space="preserve"> nekretnini</w:t>
      </w:r>
      <w:r w:rsidR="00A35B08" w:rsidRPr="00A35B08">
        <w:rPr>
          <w:rFonts w:ascii="Century Gothic" w:hAnsi="Century Gothic"/>
          <w:sz w:val="22"/>
          <w:szCs w:val="22"/>
        </w:rPr>
        <w:t xml:space="preserve"> je </w:t>
      </w:r>
      <w:r w:rsidR="00A35B08">
        <w:rPr>
          <w:rFonts w:ascii="Century Gothic" w:hAnsi="Century Gothic"/>
          <w:sz w:val="22"/>
          <w:szCs w:val="22"/>
        </w:rPr>
        <w:t>stečajni</w:t>
      </w:r>
      <w:r w:rsidRPr="00A35B08">
        <w:rPr>
          <w:rFonts w:ascii="Century Gothic" w:hAnsi="Century Gothic"/>
          <w:sz w:val="22"/>
          <w:szCs w:val="22"/>
        </w:rPr>
        <w:t xml:space="preserve"> dužnik</w:t>
      </w:r>
      <w:r w:rsidR="00A35B08" w:rsidRPr="00A35B08">
        <w:rPr>
          <w:rFonts w:ascii="Century Gothic" w:hAnsi="Century Gothic"/>
          <w:sz w:val="22"/>
          <w:szCs w:val="22"/>
        </w:rPr>
        <w:t xml:space="preserve"> obavlja</w:t>
      </w:r>
      <w:r w:rsidR="00A35B08">
        <w:rPr>
          <w:rFonts w:ascii="Century Gothic" w:hAnsi="Century Gothic"/>
          <w:sz w:val="22"/>
          <w:szCs w:val="22"/>
        </w:rPr>
        <w:t>o</w:t>
      </w:r>
      <w:r w:rsidR="00A35B08" w:rsidRPr="00A35B08">
        <w:rPr>
          <w:rFonts w:ascii="Century Gothic" w:hAnsi="Century Gothic"/>
          <w:sz w:val="22"/>
          <w:szCs w:val="22"/>
        </w:rPr>
        <w:t xml:space="preserve"> ugostiteljsk</w:t>
      </w:r>
      <w:r w:rsidR="00A35B08">
        <w:rPr>
          <w:rFonts w:ascii="Century Gothic" w:hAnsi="Century Gothic"/>
          <w:sz w:val="22"/>
          <w:szCs w:val="22"/>
        </w:rPr>
        <w:t>u</w:t>
      </w:r>
      <w:r w:rsidR="00A35B08" w:rsidRPr="00A35B08">
        <w:rPr>
          <w:rFonts w:ascii="Century Gothic" w:hAnsi="Century Gothic"/>
          <w:sz w:val="22"/>
          <w:szCs w:val="22"/>
        </w:rPr>
        <w:t xml:space="preserve"> djelatnost</w:t>
      </w:r>
      <w:r w:rsidRPr="00A35B08">
        <w:rPr>
          <w:rFonts w:ascii="Century Gothic" w:hAnsi="Century Gothic"/>
          <w:sz w:val="22"/>
          <w:szCs w:val="22"/>
        </w:rPr>
        <w:t>.</w:t>
      </w:r>
    </w:p>
    <w:p w14:paraId="5B7E1BC3" w14:textId="77777777" w:rsidR="00AD7C3B" w:rsidRDefault="00E24DA0" w:rsidP="00AD7C3B">
      <w:pPr>
        <w:jc w:val="both"/>
        <w:rPr>
          <w:rFonts w:ascii="Century Gothic" w:hAnsi="Century Gothic" w:cs="Arial"/>
          <w:sz w:val="22"/>
          <w:szCs w:val="22"/>
        </w:rPr>
      </w:pPr>
      <w:r w:rsidRPr="00A35B08">
        <w:rPr>
          <w:rFonts w:ascii="Century Gothic" w:hAnsi="Century Gothic" w:cs="Arial"/>
          <w:sz w:val="22"/>
          <w:szCs w:val="22"/>
        </w:rPr>
        <w:t xml:space="preserve">Dana 24.10.2015.g. </w:t>
      </w:r>
      <w:r w:rsidR="00A35B08" w:rsidRPr="00A35B08">
        <w:rPr>
          <w:rFonts w:ascii="Century Gothic" w:hAnsi="Century Gothic" w:cs="Arial"/>
          <w:sz w:val="22"/>
          <w:szCs w:val="22"/>
        </w:rPr>
        <w:t>počinje</w:t>
      </w:r>
      <w:r w:rsidRPr="00A35B08">
        <w:rPr>
          <w:rFonts w:ascii="Century Gothic" w:hAnsi="Century Gothic" w:cs="Arial"/>
          <w:sz w:val="22"/>
          <w:szCs w:val="22"/>
        </w:rPr>
        <w:t xml:space="preserve"> trajna blokada</w:t>
      </w:r>
      <w:r w:rsidR="004342D3">
        <w:rPr>
          <w:rFonts w:ascii="Century Gothic" w:hAnsi="Century Gothic" w:cs="Arial"/>
          <w:sz w:val="22"/>
          <w:szCs w:val="22"/>
        </w:rPr>
        <w:t xml:space="preserve"> poslovnih računa</w:t>
      </w:r>
      <w:r w:rsidRPr="00A35B08">
        <w:rPr>
          <w:rFonts w:ascii="Century Gothic" w:hAnsi="Century Gothic" w:cs="Arial"/>
          <w:sz w:val="22"/>
          <w:szCs w:val="22"/>
        </w:rPr>
        <w:t xml:space="preserve"> stečajnog dužnika</w:t>
      </w:r>
      <w:r w:rsidR="00A35B08" w:rsidRPr="00A35B08">
        <w:rPr>
          <w:rFonts w:ascii="Century Gothic" w:hAnsi="Century Gothic" w:cs="Arial"/>
          <w:sz w:val="22"/>
          <w:szCs w:val="22"/>
        </w:rPr>
        <w:t>.</w:t>
      </w:r>
      <w:r w:rsidRPr="00A35B08">
        <w:rPr>
          <w:rFonts w:ascii="Century Gothic" w:hAnsi="Century Gothic" w:cs="Arial"/>
          <w:sz w:val="22"/>
          <w:szCs w:val="22"/>
        </w:rPr>
        <w:t xml:space="preserve"> </w:t>
      </w:r>
      <w:r w:rsidR="00A35B08" w:rsidRPr="00A35B08">
        <w:rPr>
          <w:rFonts w:ascii="Century Gothic" w:hAnsi="Century Gothic" w:cs="Arial"/>
          <w:sz w:val="22"/>
          <w:szCs w:val="22"/>
        </w:rPr>
        <w:t xml:space="preserve"> </w:t>
      </w:r>
    </w:p>
    <w:p w14:paraId="0FFBF829" w14:textId="77777777" w:rsidR="00AD7C3B" w:rsidRPr="00AD7C3B" w:rsidRDefault="00AD7C3B" w:rsidP="00AD7C3B">
      <w:pPr>
        <w:jc w:val="both"/>
        <w:rPr>
          <w:rFonts w:ascii="Century Gothic" w:hAnsi="Century Gothic"/>
          <w:sz w:val="22"/>
          <w:szCs w:val="22"/>
        </w:rPr>
      </w:pPr>
      <w:r w:rsidRPr="00AD7C3B">
        <w:rPr>
          <w:rFonts w:ascii="Century Gothic" w:eastAsia="Calibri" w:hAnsi="Century Gothic" w:cs="Calibri"/>
          <w:sz w:val="22"/>
          <w:szCs w:val="22"/>
        </w:rPr>
        <w:t>Prema podacima Financijske agencije, a sukladno utvr</w:t>
      </w:r>
      <w:r>
        <w:rPr>
          <w:rFonts w:ascii="Century Gothic" w:eastAsia="Calibri" w:hAnsi="Century Gothic" w:cs="Calibri"/>
          <w:sz w:val="22"/>
          <w:szCs w:val="22"/>
        </w:rPr>
        <w:t>đ</w:t>
      </w:r>
      <w:r w:rsidRPr="00AD7C3B">
        <w:rPr>
          <w:rFonts w:ascii="Century Gothic" w:eastAsia="Calibri" w:hAnsi="Century Gothic" w:cs="Calibri"/>
          <w:sz w:val="22"/>
          <w:szCs w:val="22"/>
        </w:rPr>
        <w:t xml:space="preserve">enju iz prethodnog postupka, </w:t>
      </w:r>
      <w:r w:rsidRPr="00AD7C3B">
        <w:rPr>
          <w:rFonts w:ascii="Century Gothic" w:hAnsi="Century Gothic"/>
          <w:sz w:val="22"/>
          <w:szCs w:val="22"/>
        </w:rPr>
        <w:t>u Očevidniku redoslijeda osnova za plaćanje dužnik ima evidentirane nepodmirene osnove za plaćanje u neprekinutom razdoblju od 120 dana u iznosu od 887.601,58 kn.</w:t>
      </w:r>
    </w:p>
    <w:p w14:paraId="506BFB16" w14:textId="77777777" w:rsidR="00EA61C1" w:rsidRDefault="00EA61C1" w:rsidP="00EA61C1">
      <w:pPr>
        <w:jc w:val="both"/>
        <w:rPr>
          <w:rFonts w:ascii="Century Gothic" w:hAnsi="Century Gothic" w:cs="Arial"/>
          <w:sz w:val="22"/>
          <w:szCs w:val="22"/>
        </w:rPr>
      </w:pPr>
    </w:p>
    <w:p w14:paraId="598C4BB0" w14:textId="77777777" w:rsidR="004342D3" w:rsidRPr="00AD7C3B" w:rsidRDefault="004342D3" w:rsidP="00EA61C1">
      <w:pPr>
        <w:jc w:val="both"/>
        <w:rPr>
          <w:rFonts w:ascii="Century Gothic" w:hAnsi="Century Gothic" w:cs="Arial"/>
          <w:sz w:val="22"/>
          <w:szCs w:val="22"/>
        </w:rPr>
      </w:pPr>
    </w:p>
    <w:p w14:paraId="764090D3" w14:textId="77777777" w:rsidR="005D3C8A" w:rsidRPr="00C30A01" w:rsidRDefault="00C30A01" w:rsidP="005D3C8A">
      <w:pPr>
        <w:spacing w:line="288" w:lineRule="auto"/>
        <w:jc w:val="both"/>
        <w:rPr>
          <w:rFonts w:ascii="Century Gothic" w:hAnsi="Century Gothic" w:cs="Tahoma"/>
          <w:sz w:val="22"/>
          <w:szCs w:val="22"/>
          <w:lang w:val="pl-PL"/>
        </w:rPr>
      </w:pPr>
      <w:r w:rsidRPr="00C30A01">
        <w:rPr>
          <w:rFonts w:ascii="Century Gothic" w:hAnsi="Century Gothic" w:cs="Tahoma"/>
          <w:sz w:val="22"/>
          <w:szCs w:val="22"/>
          <w:lang w:val="pl-PL"/>
        </w:rPr>
        <w:t>V</w:t>
      </w:r>
      <w:r w:rsidRPr="00C30A01">
        <w:rPr>
          <w:rFonts w:ascii="Century Gothic" w:hAnsi="Century Gothic" w:cs="Tahoma"/>
          <w:sz w:val="22"/>
          <w:szCs w:val="22"/>
          <w:lang w:val="pl-PL"/>
        </w:rPr>
        <w:tab/>
        <w:t>STANJE STEČAJNE MASE</w:t>
      </w:r>
    </w:p>
    <w:p w14:paraId="2600F274" w14:textId="77777777" w:rsidR="00C30A01" w:rsidRDefault="00C30A01" w:rsidP="005D3C8A">
      <w:pPr>
        <w:spacing w:line="288" w:lineRule="auto"/>
        <w:jc w:val="both"/>
        <w:rPr>
          <w:rFonts w:ascii="Tahoma" w:hAnsi="Tahoma" w:cs="Tahoma"/>
          <w:iCs/>
          <w:color w:val="0070C0"/>
          <w:szCs w:val="22"/>
        </w:rPr>
      </w:pPr>
    </w:p>
    <w:p w14:paraId="0D62131A" w14:textId="77777777" w:rsidR="000225AA" w:rsidRDefault="005D3C8A" w:rsidP="005D3C8A">
      <w:pPr>
        <w:spacing w:line="288" w:lineRule="auto"/>
        <w:jc w:val="both"/>
        <w:rPr>
          <w:rFonts w:ascii="Century Gothic" w:hAnsi="Century Gothic" w:cs="Tahoma"/>
          <w:iCs/>
          <w:sz w:val="22"/>
          <w:szCs w:val="22"/>
        </w:rPr>
      </w:pPr>
      <w:r w:rsidRPr="000225AA">
        <w:rPr>
          <w:rFonts w:ascii="Century Gothic" w:hAnsi="Century Gothic" w:cs="Tahoma"/>
          <w:iCs/>
          <w:sz w:val="22"/>
          <w:szCs w:val="22"/>
        </w:rPr>
        <w:t xml:space="preserve">Uz angažman knjigovodstvenog servisa </w:t>
      </w:r>
      <w:r w:rsidR="00C30A01" w:rsidRPr="000225AA">
        <w:rPr>
          <w:rFonts w:ascii="Century Gothic" w:hAnsi="Century Gothic" w:cs="Tahoma"/>
          <w:iCs/>
          <w:sz w:val="22"/>
          <w:szCs w:val="22"/>
        </w:rPr>
        <w:t xml:space="preserve"> </w:t>
      </w:r>
      <w:r w:rsidRPr="000225AA">
        <w:rPr>
          <w:rFonts w:ascii="Century Gothic" w:hAnsi="Century Gothic" w:cs="Tahoma"/>
          <w:iCs/>
          <w:sz w:val="22"/>
          <w:szCs w:val="22"/>
        </w:rPr>
        <w:t>u cilju izrade početne stečajne bilance, te pregleda imovine i utvrđenja obveza stečajnog dužnika temeljem prijavljenih tražbina stečajnih vjerovnika, zatražena je knjigovodstvena dokumentacija od strane bivšeg direktora i knjigovodstvenog servisa</w:t>
      </w:r>
      <w:r w:rsidR="00C30A01" w:rsidRPr="000225AA">
        <w:rPr>
          <w:rFonts w:ascii="Century Gothic" w:hAnsi="Century Gothic" w:cs="Tahoma"/>
          <w:iCs/>
          <w:sz w:val="22"/>
          <w:szCs w:val="22"/>
        </w:rPr>
        <w:t xml:space="preserve">.  </w:t>
      </w:r>
    </w:p>
    <w:p w14:paraId="06838073" w14:textId="77777777" w:rsidR="005D3C8A" w:rsidRDefault="005D3C8A" w:rsidP="005D3C8A">
      <w:pPr>
        <w:spacing w:line="288" w:lineRule="auto"/>
        <w:jc w:val="both"/>
        <w:rPr>
          <w:rFonts w:ascii="Century Gothic" w:hAnsi="Century Gothic" w:cs="Tahoma"/>
          <w:iCs/>
          <w:sz w:val="22"/>
          <w:szCs w:val="22"/>
        </w:rPr>
      </w:pPr>
      <w:r w:rsidRPr="000225AA">
        <w:rPr>
          <w:rFonts w:ascii="Century Gothic" w:hAnsi="Century Gothic" w:cs="Tahoma"/>
          <w:iCs/>
          <w:sz w:val="22"/>
          <w:szCs w:val="22"/>
        </w:rPr>
        <w:t>Po izvršenoj analizi prikupljene</w:t>
      </w:r>
      <w:r w:rsidR="004342D3">
        <w:rPr>
          <w:rFonts w:ascii="Century Gothic" w:hAnsi="Century Gothic" w:cs="Tahoma"/>
          <w:iCs/>
          <w:sz w:val="22"/>
          <w:szCs w:val="22"/>
        </w:rPr>
        <w:t xml:space="preserve">, djelomične i manjkave </w:t>
      </w:r>
      <w:r w:rsidRPr="000225AA">
        <w:rPr>
          <w:rFonts w:ascii="Century Gothic" w:hAnsi="Century Gothic" w:cs="Tahoma"/>
          <w:iCs/>
          <w:sz w:val="22"/>
          <w:szCs w:val="22"/>
        </w:rPr>
        <w:t xml:space="preserve">dokumentacije, </w:t>
      </w:r>
      <w:r w:rsidR="004342D3">
        <w:rPr>
          <w:rFonts w:ascii="Century Gothic" w:hAnsi="Century Gothic" w:cs="Tahoma"/>
          <w:iCs/>
          <w:sz w:val="22"/>
          <w:szCs w:val="22"/>
        </w:rPr>
        <w:t xml:space="preserve">javnih očevidnika </w:t>
      </w:r>
      <w:r w:rsidRPr="000225AA">
        <w:rPr>
          <w:rFonts w:ascii="Century Gothic" w:hAnsi="Century Gothic" w:cs="Tahoma"/>
          <w:iCs/>
          <w:sz w:val="22"/>
          <w:szCs w:val="22"/>
        </w:rPr>
        <w:t>te knjigovodstveno evidentiranog stanja imovine i obveza, prijavljenih tražbina vjerovnika stečajnog dužnika, utvrđenog p</w:t>
      </w:r>
      <w:r w:rsidR="000225AA" w:rsidRPr="000225AA">
        <w:rPr>
          <w:rFonts w:ascii="Century Gothic" w:hAnsi="Century Gothic" w:cs="Tahoma"/>
          <w:iCs/>
          <w:sz w:val="22"/>
          <w:szCs w:val="22"/>
        </w:rPr>
        <w:t xml:space="preserve">opisa vjerovnika i potraživanja </w:t>
      </w:r>
      <w:r w:rsidR="00C30A01" w:rsidRPr="000225AA">
        <w:rPr>
          <w:rFonts w:ascii="Century Gothic" w:hAnsi="Century Gothic" w:cs="Tahoma"/>
          <w:iCs/>
          <w:sz w:val="22"/>
          <w:szCs w:val="22"/>
        </w:rPr>
        <w:t>i</w:t>
      </w:r>
      <w:r w:rsidRPr="000225AA">
        <w:rPr>
          <w:rFonts w:ascii="Century Gothic" w:hAnsi="Century Gothic" w:cs="Tahoma"/>
          <w:iCs/>
          <w:sz w:val="22"/>
          <w:szCs w:val="22"/>
        </w:rPr>
        <w:t xml:space="preserve"> izvršene procjene mogućnosti naplate potraživanja, izrađen je </w:t>
      </w:r>
      <w:r w:rsidR="0066182C">
        <w:rPr>
          <w:rFonts w:ascii="Century Gothic" w:hAnsi="Century Gothic" w:cs="Tahoma"/>
          <w:iCs/>
          <w:sz w:val="22"/>
          <w:szCs w:val="22"/>
        </w:rPr>
        <w:t>popis imovine i obveza</w:t>
      </w:r>
      <w:r w:rsidRPr="000225AA">
        <w:rPr>
          <w:rFonts w:ascii="Century Gothic" w:hAnsi="Century Gothic" w:cs="Tahoma"/>
          <w:iCs/>
          <w:sz w:val="22"/>
          <w:szCs w:val="22"/>
        </w:rPr>
        <w:t>, kako slijedi</w:t>
      </w:r>
      <w:r w:rsidR="0066182C">
        <w:rPr>
          <w:rFonts w:ascii="Century Gothic" w:hAnsi="Century Gothic" w:cs="Tahoma"/>
          <w:iCs/>
          <w:sz w:val="22"/>
          <w:szCs w:val="22"/>
        </w:rPr>
        <w:t>:</w:t>
      </w:r>
    </w:p>
    <w:p w14:paraId="7DE3717F" w14:textId="77777777" w:rsidR="005D485A" w:rsidRPr="005D485A" w:rsidRDefault="005D485A" w:rsidP="005D485A">
      <w:pPr>
        <w:tabs>
          <w:tab w:val="left" w:pos="1848"/>
        </w:tabs>
        <w:spacing w:after="0" w:line="240" w:lineRule="auto"/>
        <w:jc w:val="both"/>
        <w:rPr>
          <w:rFonts w:ascii="Arial Narrow" w:eastAsia="Times New Roman" w:hAnsi="Arial Narrow" w:cs="Times New Roman"/>
          <w:sz w:val="22"/>
          <w:szCs w:val="22"/>
          <w:lang w:eastAsia="hr-HR"/>
        </w:rPr>
      </w:pPr>
    </w:p>
    <w:p w14:paraId="19861E68" w14:textId="77777777" w:rsidR="000225AA" w:rsidRDefault="0066182C" w:rsidP="005D3C8A">
      <w:pPr>
        <w:spacing w:line="288" w:lineRule="auto"/>
        <w:jc w:val="both"/>
        <w:rPr>
          <w:rFonts w:ascii="Century Gothic" w:hAnsi="Century Gothic" w:cs="Tahoma"/>
          <w:b/>
          <w:iCs/>
          <w:sz w:val="22"/>
          <w:szCs w:val="22"/>
        </w:rPr>
      </w:pPr>
      <w:r w:rsidRPr="0066182C">
        <w:rPr>
          <w:rFonts w:ascii="Century Gothic" w:hAnsi="Century Gothic" w:cs="Tahoma"/>
          <w:b/>
          <w:iCs/>
          <w:sz w:val="22"/>
          <w:szCs w:val="22"/>
        </w:rPr>
        <w:t>Popis imovine i obveza</w:t>
      </w:r>
    </w:p>
    <w:p w14:paraId="49494CA1" w14:textId="77777777" w:rsidR="00B814A8" w:rsidRPr="0066182C" w:rsidRDefault="00B814A8" w:rsidP="005D3C8A">
      <w:pPr>
        <w:spacing w:line="288" w:lineRule="auto"/>
        <w:jc w:val="both"/>
        <w:rPr>
          <w:rFonts w:ascii="Century Gothic" w:hAnsi="Century Gothic" w:cs="Tahoma"/>
          <w:b/>
          <w:iCs/>
          <w:sz w:val="22"/>
          <w:szCs w:val="22"/>
        </w:rPr>
      </w:pPr>
    </w:p>
    <w:tbl>
      <w:tblPr>
        <w:tblW w:w="9356" w:type="dxa"/>
        <w:jc w:val="center"/>
        <w:tblLayout w:type="fixed"/>
        <w:tblLook w:val="0000" w:firstRow="0" w:lastRow="0" w:firstColumn="0" w:lastColumn="0" w:noHBand="0" w:noVBand="0"/>
      </w:tblPr>
      <w:tblGrid>
        <w:gridCol w:w="709"/>
        <w:gridCol w:w="5523"/>
        <w:gridCol w:w="3124"/>
      </w:tblGrid>
      <w:tr w:rsidR="0066182C" w:rsidRPr="008E3268" w14:paraId="7F230DAD" w14:textId="77777777" w:rsidTr="0066182C">
        <w:trPr>
          <w:trHeight w:val="120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1C0D95F5" w14:textId="77777777" w:rsidR="0066182C" w:rsidRPr="008B7BD4" w:rsidRDefault="0066182C" w:rsidP="008B7BD4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  <w:p w14:paraId="503E86D5" w14:textId="77777777" w:rsidR="0066182C" w:rsidRPr="008B7BD4" w:rsidRDefault="0066182C" w:rsidP="008B7BD4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8B7BD4">
              <w:rPr>
                <w:rFonts w:ascii="Century Gothic" w:hAnsi="Century Gothic"/>
                <w:sz w:val="22"/>
                <w:szCs w:val="22"/>
              </w:rPr>
              <w:t>R.</w:t>
            </w:r>
          </w:p>
          <w:p w14:paraId="09C78761" w14:textId="77777777" w:rsidR="0066182C" w:rsidRPr="008B7BD4" w:rsidRDefault="0066182C" w:rsidP="008B7BD4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8B7BD4">
              <w:rPr>
                <w:rFonts w:ascii="Century Gothic" w:hAnsi="Century Gothic"/>
                <w:sz w:val="22"/>
                <w:szCs w:val="22"/>
              </w:rPr>
              <w:t>br.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46A13A3A" w14:textId="77777777" w:rsidR="0066182C" w:rsidRPr="008B7BD4" w:rsidRDefault="0066182C" w:rsidP="008B7BD4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</w:p>
          <w:p w14:paraId="3243A06F" w14:textId="77777777" w:rsidR="0066182C" w:rsidRPr="008B7BD4" w:rsidRDefault="0066182C" w:rsidP="008B7BD4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8B7BD4">
              <w:rPr>
                <w:rFonts w:ascii="Century Gothic" w:hAnsi="Century Gothic"/>
                <w:sz w:val="22"/>
                <w:szCs w:val="22"/>
              </w:rPr>
              <w:t>Opis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676E823C" w14:textId="77777777" w:rsidR="00B814A8" w:rsidRDefault="0066182C" w:rsidP="0066182C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8B7BD4"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  <w:p w14:paraId="158735AE" w14:textId="77777777" w:rsidR="0066182C" w:rsidRPr="008B7BD4" w:rsidRDefault="0066182C" w:rsidP="0066182C">
            <w:pPr>
              <w:jc w:val="center"/>
              <w:rPr>
                <w:rFonts w:ascii="Century Gothic" w:hAnsi="Century Gothic"/>
                <w:sz w:val="22"/>
                <w:szCs w:val="22"/>
              </w:rPr>
            </w:pPr>
            <w:r w:rsidRPr="008B7BD4">
              <w:rPr>
                <w:rFonts w:ascii="Century Gothic" w:hAnsi="Century Gothic"/>
                <w:sz w:val="22"/>
                <w:szCs w:val="22"/>
              </w:rPr>
              <w:t xml:space="preserve">vrijednost  </w:t>
            </w:r>
            <w:r>
              <w:rPr>
                <w:rFonts w:ascii="Century Gothic" w:hAnsi="Century Gothic"/>
                <w:sz w:val="22"/>
                <w:szCs w:val="22"/>
              </w:rPr>
              <w:t>u kunama</w:t>
            </w:r>
            <w:r w:rsidRPr="008B7BD4">
              <w:rPr>
                <w:rFonts w:ascii="Century Gothic" w:hAnsi="Century Gothic"/>
                <w:sz w:val="22"/>
                <w:szCs w:val="22"/>
              </w:rPr>
              <w:t xml:space="preserve"> </w:t>
            </w:r>
            <w:r>
              <w:rPr>
                <w:rFonts w:ascii="Century Gothic" w:hAnsi="Century Gothic"/>
                <w:sz w:val="22"/>
                <w:szCs w:val="22"/>
              </w:rPr>
              <w:t xml:space="preserve"> </w:t>
            </w:r>
          </w:p>
        </w:tc>
      </w:tr>
      <w:tr w:rsidR="0066182C" w:rsidRPr="008E3268" w14:paraId="7EEBF0CC" w14:textId="77777777" w:rsidTr="0066182C">
        <w:trPr>
          <w:trHeight w:val="4394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7ED0B243" w14:textId="77777777" w:rsidR="0066182C" w:rsidRDefault="0066182C" w:rsidP="0066182C">
            <w:pPr>
              <w:spacing w:line="288" w:lineRule="auto"/>
              <w:rPr>
                <w:rFonts w:ascii="Century Gothic" w:hAnsi="Century Gothic" w:cs="Tahoma"/>
                <w:iCs/>
                <w:sz w:val="20"/>
              </w:rPr>
            </w:pPr>
          </w:p>
          <w:p w14:paraId="27539D77" w14:textId="77777777" w:rsidR="0066182C" w:rsidRDefault="0066182C" w:rsidP="0066182C">
            <w:pPr>
              <w:spacing w:line="288" w:lineRule="auto"/>
              <w:rPr>
                <w:rFonts w:ascii="Century Gothic" w:hAnsi="Century Gothic" w:cs="Tahoma"/>
                <w:iCs/>
                <w:sz w:val="20"/>
              </w:rPr>
            </w:pPr>
            <w:r w:rsidRPr="0066182C">
              <w:rPr>
                <w:rFonts w:ascii="Century Gothic" w:hAnsi="Century Gothic" w:cs="Tahoma"/>
                <w:iCs/>
                <w:sz w:val="20"/>
              </w:rPr>
              <w:t>1.</w:t>
            </w:r>
          </w:p>
          <w:p w14:paraId="4DCCB213" w14:textId="77777777" w:rsidR="0066182C" w:rsidRPr="0066182C" w:rsidRDefault="0066182C" w:rsidP="007E1067">
            <w:pPr>
              <w:spacing w:line="288" w:lineRule="auto"/>
              <w:jc w:val="center"/>
              <w:rPr>
                <w:rFonts w:ascii="Century Gothic" w:hAnsi="Century Gothic" w:cs="Tahoma"/>
                <w:iCs/>
                <w:sz w:val="20"/>
              </w:rPr>
            </w:pP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0D8668F" w14:textId="77777777" w:rsidR="0066182C" w:rsidRDefault="0066182C" w:rsidP="00F34AFB">
            <w:pPr>
              <w:spacing w:line="288" w:lineRule="auto"/>
              <w:jc w:val="both"/>
              <w:rPr>
                <w:rFonts w:ascii="Century Gothic" w:hAnsi="Century Gothic"/>
              </w:rPr>
            </w:pPr>
          </w:p>
          <w:p w14:paraId="48E345C1" w14:textId="77777777" w:rsidR="00B814A8" w:rsidRPr="00B814A8" w:rsidRDefault="00B814A8" w:rsidP="00F34AFB">
            <w:pPr>
              <w:spacing w:line="288" w:lineRule="auto"/>
              <w:jc w:val="both"/>
              <w:rPr>
                <w:rFonts w:ascii="Century Gothic" w:hAnsi="Century Gothic"/>
                <w:sz w:val="22"/>
                <w:szCs w:val="22"/>
              </w:rPr>
            </w:pPr>
            <w:r w:rsidRPr="00B814A8">
              <w:rPr>
                <w:rFonts w:ascii="Century Gothic" w:hAnsi="Century Gothic"/>
                <w:sz w:val="22"/>
                <w:szCs w:val="22"/>
              </w:rPr>
              <w:t>PREDMETI STEČAJNE MASE</w:t>
            </w:r>
          </w:p>
          <w:p w14:paraId="51F7D3BB" w14:textId="77777777" w:rsidR="0066182C" w:rsidRDefault="0066182C" w:rsidP="00F34AFB">
            <w:pPr>
              <w:spacing w:line="288" w:lineRule="auto"/>
              <w:jc w:val="both"/>
              <w:rPr>
                <w:rFonts w:ascii="Century Gothic" w:hAnsi="Century Gothic"/>
              </w:rPr>
            </w:pPr>
            <w:r>
              <w:rPr>
                <w:rFonts w:ascii="Century Gothic" w:hAnsi="Century Gothic"/>
              </w:rPr>
              <w:t>Zemljišta i zgrade:</w:t>
            </w:r>
          </w:p>
          <w:p w14:paraId="2B8285E0" w14:textId="77777777" w:rsidR="0066182C" w:rsidRDefault="0066182C" w:rsidP="00F34AFB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Century Gothic" w:hAnsi="Century Gothic"/>
              </w:rPr>
              <w:t>- n</w:t>
            </w:r>
            <w:r w:rsidRPr="00F34AFB">
              <w:rPr>
                <w:rFonts w:ascii="Century Gothic" w:hAnsi="Century Gothic"/>
                <w:sz w:val="20"/>
                <w:szCs w:val="20"/>
              </w:rPr>
              <w:t xml:space="preserve">ekretnina upisana u zk.ul.32, k.o. </w:t>
            </w:r>
            <w:proofErr w:type="spellStart"/>
            <w:r w:rsidRPr="00F34AFB">
              <w:rPr>
                <w:rFonts w:ascii="Century Gothic" w:hAnsi="Century Gothic"/>
                <w:sz w:val="20"/>
                <w:szCs w:val="20"/>
              </w:rPr>
              <w:t>Šarampov</w:t>
            </w:r>
            <w:proofErr w:type="spellEnd"/>
            <w:r w:rsidRPr="00F34AFB">
              <w:rPr>
                <w:rFonts w:ascii="Century Gothic" w:hAnsi="Century Gothic"/>
                <w:sz w:val="20"/>
                <w:szCs w:val="20"/>
              </w:rPr>
              <w:t xml:space="preserve"> </w:t>
            </w:r>
            <w:proofErr w:type="spellStart"/>
            <w:r w:rsidRPr="00F34AFB">
              <w:rPr>
                <w:rFonts w:ascii="Century Gothic" w:hAnsi="Century Gothic"/>
                <w:sz w:val="20"/>
                <w:szCs w:val="20"/>
              </w:rPr>
              <w:t>kat.čest</w:t>
            </w:r>
            <w:proofErr w:type="spellEnd"/>
            <w:r w:rsidRPr="00F34AFB">
              <w:rPr>
                <w:rFonts w:ascii="Century Gothic" w:hAnsi="Century Gothic"/>
                <w:sz w:val="20"/>
                <w:szCs w:val="20"/>
              </w:rPr>
              <w:t>. 159 – KUĆA, DVOR I ORANICA U SELU, ukupne površine 2.599 m</w:t>
            </w:r>
            <w:r w:rsidRPr="00F34AFB">
              <w:rPr>
                <w:rFonts w:ascii="Century Gothic" w:hAnsi="Century Gothic"/>
                <w:sz w:val="20"/>
                <w:szCs w:val="20"/>
                <w:vertAlign w:val="superscript"/>
              </w:rPr>
              <w:t>2</w:t>
            </w:r>
            <w:r w:rsidRPr="00F34AFB">
              <w:rPr>
                <w:rFonts w:ascii="Tahoma" w:hAnsi="Tahoma" w:cs="Tahoma"/>
                <w:sz w:val="20"/>
              </w:rPr>
              <w:t xml:space="preserve"> </w:t>
            </w:r>
            <w:r>
              <w:rPr>
                <w:rFonts w:ascii="Tahoma" w:hAnsi="Tahoma" w:cs="Tahoma"/>
                <w:sz w:val="20"/>
              </w:rPr>
              <w:t>;</w:t>
            </w:r>
          </w:p>
          <w:p w14:paraId="4956AD27" w14:textId="77777777" w:rsidR="0066182C" w:rsidRPr="00F34AFB" w:rsidRDefault="0066182C" w:rsidP="00F34AFB">
            <w:pPr>
              <w:spacing w:line="288" w:lineRule="auto"/>
              <w:jc w:val="both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- </w:t>
            </w:r>
            <w:r w:rsidRPr="00F34AFB">
              <w:rPr>
                <w:rFonts w:ascii="Century Gothic" w:hAnsi="Century Gothic"/>
                <w:sz w:val="20"/>
                <w:szCs w:val="20"/>
              </w:rPr>
              <w:t xml:space="preserve">nekretnina upisana u </w:t>
            </w:r>
            <w:proofErr w:type="spellStart"/>
            <w:r w:rsidRPr="00F34AFB">
              <w:rPr>
                <w:rFonts w:ascii="Century Gothic" w:hAnsi="Century Gothic"/>
                <w:sz w:val="20"/>
                <w:szCs w:val="20"/>
              </w:rPr>
              <w:t>zk.ul</w:t>
            </w:r>
            <w:proofErr w:type="spellEnd"/>
            <w:r w:rsidRPr="00F34AFB">
              <w:rPr>
                <w:rFonts w:ascii="Century Gothic" w:hAnsi="Century Gothic"/>
                <w:sz w:val="20"/>
                <w:szCs w:val="20"/>
              </w:rPr>
              <w:t xml:space="preserve">. 6560 k.o. </w:t>
            </w:r>
            <w:proofErr w:type="spellStart"/>
            <w:r w:rsidRPr="00F34AFB">
              <w:rPr>
                <w:rFonts w:ascii="Century Gothic" w:hAnsi="Century Gothic"/>
                <w:sz w:val="20"/>
                <w:szCs w:val="20"/>
              </w:rPr>
              <w:t>Molve</w:t>
            </w:r>
            <w:proofErr w:type="spellEnd"/>
            <w:r w:rsidRPr="00F34AFB">
              <w:rPr>
                <w:rFonts w:ascii="Century Gothic" w:hAnsi="Century Gothic"/>
                <w:sz w:val="20"/>
                <w:szCs w:val="20"/>
              </w:rPr>
              <w:t>, kč.br. 3075, u ULICI MOLVE LEDINE sa 3630 m</w:t>
            </w:r>
            <w:r w:rsidRPr="00F34AFB">
              <w:rPr>
                <w:rFonts w:ascii="Century Gothic" w:hAnsi="Century Gothic"/>
                <w:sz w:val="20"/>
                <w:szCs w:val="20"/>
                <w:vertAlign w:val="superscript"/>
              </w:rPr>
              <w:t>2</w:t>
            </w:r>
            <w:r w:rsidRPr="00F34AFB">
              <w:rPr>
                <w:rFonts w:ascii="Century Gothic" w:hAnsi="Century Gothic"/>
                <w:sz w:val="20"/>
                <w:szCs w:val="20"/>
              </w:rPr>
              <w:t xml:space="preserve"> – IZGRAĐENO ZEMLJIŠTE – površine  122 m</w:t>
            </w:r>
            <w:r w:rsidRPr="00F34AFB">
              <w:rPr>
                <w:rFonts w:ascii="Century Gothic" w:hAnsi="Century Gothic"/>
                <w:sz w:val="20"/>
                <w:szCs w:val="20"/>
                <w:vertAlign w:val="superscript"/>
              </w:rPr>
              <w:t>2</w:t>
            </w:r>
            <w:r w:rsidRPr="00F34AFB">
              <w:rPr>
                <w:rFonts w:ascii="Century Gothic" w:hAnsi="Century Gothic"/>
                <w:sz w:val="20"/>
                <w:szCs w:val="20"/>
              </w:rPr>
              <w:t xml:space="preserve"> – DVORIŠ površine sa 300 m</w:t>
            </w:r>
            <w:r w:rsidRPr="00F34AFB">
              <w:rPr>
                <w:rFonts w:ascii="Century Gothic" w:hAnsi="Century Gothic"/>
                <w:sz w:val="20"/>
                <w:szCs w:val="20"/>
                <w:vertAlign w:val="superscript"/>
              </w:rPr>
              <w:t>2</w:t>
            </w:r>
            <w:r w:rsidRPr="00F34AFB">
              <w:rPr>
                <w:rFonts w:ascii="Century Gothic" w:hAnsi="Century Gothic"/>
                <w:sz w:val="20"/>
                <w:szCs w:val="20"/>
              </w:rPr>
              <w:t xml:space="preserve"> – VRT površine  600 m</w:t>
            </w:r>
            <w:r w:rsidRPr="00F34AFB">
              <w:rPr>
                <w:rFonts w:ascii="Century Gothic" w:hAnsi="Century Gothic"/>
                <w:sz w:val="20"/>
                <w:szCs w:val="20"/>
                <w:vertAlign w:val="superscript"/>
              </w:rPr>
              <w:t>2</w:t>
            </w:r>
            <w:r w:rsidRPr="00F34AFB">
              <w:rPr>
                <w:rFonts w:ascii="Century Gothic" w:hAnsi="Century Gothic"/>
                <w:sz w:val="20"/>
                <w:szCs w:val="20"/>
              </w:rPr>
              <w:t xml:space="preserve"> – PARK površine 2093 m</w:t>
            </w:r>
            <w:r w:rsidRPr="00F34AFB">
              <w:rPr>
                <w:rFonts w:ascii="Century Gothic" w:hAnsi="Century Gothic"/>
                <w:sz w:val="20"/>
                <w:szCs w:val="20"/>
                <w:vertAlign w:val="superscript"/>
              </w:rPr>
              <w:t>2</w:t>
            </w:r>
            <w:r w:rsidRPr="00F34AFB">
              <w:rPr>
                <w:rFonts w:ascii="Century Gothic" w:hAnsi="Century Gothic"/>
                <w:sz w:val="20"/>
                <w:szCs w:val="20"/>
              </w:rPr>
              <w:t xml:space="preserve"> – PARKIRALIŠTE površine 180 m</w:t>
            </w:r>
            <w:r w:rsidRPr="00F34AFB">
              <w:rPr>
                <w:rFonts w:ascii="Century Gothic" w:hAnsi="Century Gothic"/>
                <w:sz w:val="20"/>
                <w:szCs w:val="20"/>
                <w:vertAlign w:val="superscript"/>
              </w:rPr>
              <w:t>2</w:t>
            </w:r>
            <w:r w:rsidRPr="00F34AFB">
              <w:rPr>
                <w:rFonts w:ascii="Century Gothic" w:hAnsi="Century Gothic"/>
                <w:sz w:val="20"/>
                <w:szCs w:val="20"/>
              </w:rPr>
              <w:t xml:space="preserve"> – ZGRADA MJEŠOVITE UPORABE, STAMBENO-POSLOVNA ZGRADA kbr. 18 površine 335 m</w:t>
            </w:r>
            <w:r w:rsidRPr="00F34AFB">
              <w:rPr>
                <w:rFonts w:ascii="Century Gothic" w:hAnsi="Century Gothic"/>
                <w:sz w:val="20"/>
                <w:szCs w:val="20"/>
                <w:vertAlign w:val="superscript"/>
              </w:rPr>
              <w:t>2</w:t>
            </w:r>
            <w:r w:rsidRPr="00F34AFB">
              <w:rPr>
                <w:rFonts w:ascii="Century Gothic" w:hAnsi="Century Gothic"/>
                <w:sz w:val="20"/>
                <w:szCs w:val="20"/>
              </w:rPr>
              <w:t>.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1D3D95A6" w14:textId="77777777" w:rsidR="0066182C" w:rsidRDefault="0066182C" w:rsidP="00F34AFB">
            <w:pPr>
              <w:spacing w:after="0" w:line="240" w:lineRule="auto"/>
              <w:jc w:val="center"/>
              <w:rPr>
                <w:rFonts w:ascii="Century Gothic" w:eastAsiaTheme="minorHAnsi" w:hAnsi="Century Gothic" w:cs="Arial"/>
                <w:sz w:val="22"/>
                <w:szCs w:val="22"/>
              </w:rPr>
            </w:pPr>
          </w:p>
          <w:p w14:paraId="5EA2CB08" w14:textId="77777777" w:rsidR="0066182C" w:rsidRDefault="0066182C" w:rsidP="008B7BD4">
            <w:pPr>
              <w:spacing w:line="288" w:lineRule="auto"/>
              <w:jc w:val="center"/>
              <w:rPr>
                <w:rFonts w:ascii="Century Gothic" w:eastAsiaTheme="minorHAnsi" w:hAnsi="Century Gothic" w:cs="Arial"/>
                <w:sz w:val="22"/>
                <w:szCs w:val="22"/>
              </w:rPr>
            </w:pPr>
          </w:p>
          <w:p w14:paraId="2653E7EC" w14:textId="77777777" w:rsidR="00B814A8" w:rsidRDefault="00B814A8" w:rsidP="008B7BD4">
            <w:pPr>
              <w:spacing w:line="288" w:lineRule="auto"/>
              <w:jc w:val="center"/>
              <w:rPr>
                <w:rFonts w:ascii="Century Gothic" w:eastAsiaTheme="minorHAnsi" w:hAnsi="Century Gothic" w:cs="Arial"/>
                <w:sz w:val="22"/>
                <w:szCs w:val="22"/>
              </w:rPr>
            </w:pPr>
          </w:p>
          <w:p w14:paraId="7BF4FF6E" w14:textId="77777777" w:rsidR="00B814A8" w:rsidRDefault="00B814A8" w:rsidP="008B7BD4">
            <w:pPr>
              <w:spacing w:line="288" w:lineRule="auto"/>
              <w:jc w:val="center"/>
              <w:rPr>
                <w:rFonts w:ascii="Century Gothic" w:eastAsiaTheme="minorHAnsi" w:hAnsi="Century Gothic" w:cs="Arial"/>
                <w:sz w:val="22"/>
                <w:szCs w:val="22"/>
              </w:rPr>
            </w:pPr>
          </w:p>
          <w:p w14:paraId="00F80FBB" w14:textId="77777777" w:rsidR="0066182C" w:rsidRDefault="0066182C" w:rsidP="008B7BD4">
            <w:pPr>
              <w:spacing w:line="288" w:lineRule="auto"/>
              <w:jc w:val="center"/>
              <w:rPr>
                <w:rFonts w:ascii="Tahoma" w:hAnsi="Tahoma" w:cs="Tahoma"/>
                <w:sz w:val="20"/>
              </w:rPr>
            </w:pPr>
            <w:r>
              <w:rPr>
                <w:rFonts w:ascii="Century Gothic" w:eastAsiaTheme="minorHAnsi" w:hAnsi="Century Gothic" w:cs="Arial"/>
                <w:sz w:val="22"/>
                <w:szCs w:val="22"/>
              </w:rPr>
              <w:t>769.312,43</w:t>
            </w:r>
          </w:p>
          <w:p w14:paraId="47803AA5" w14:textId="77777777" w:rsidR="0066182C" w:rsidRDefault="0066182C" w:rsidP="00F34AFB">
            <w:pPr>
              <w:spacing w:line="288" w:lineRule="auto"/>
              <w:jc w:val="center"/>
              <w:rPr>
                <w:rFonts w:ascii="Tahoma" w:hAnsi="Tahoma" w:cs="Tahoma"/>
                <w:sz w:val="20"/>
              </w:rPr>
            </w:pPr>
          </w:p>
          <w:p w14:paraId="1D56B140" w14:textId="77777777" w:rsidR="0066182C" w:rsidRDefault="0066182C" w:rsidP="00F34AFB">
            <w:pPr>
              <w:spacing w:after="0" w:line="240" w:lineRule="auto"/>
              <w:jc w:val="center"/>
              <w:rPr>
                <w:rFonts w:ascii="Century Gothic" w:eastAsiaTheme="minorHAnsi" w:hAnsi="Century Gothic" w:cs="Arial"/>
                <w:sz w:val="22"/>
                <w:szCs w:val="22"/>
              </w:rPr>
            </w:pPr>
          </w:p>
          <w:p w14:paraId="21DA9302" w14:textId="77777777" w:rsidR="0066182C" w:rsidRPr="00F34AFB" w:rsidRDefault="0066182C" w:rsidP="00F34AFB">
            <w:pPr>
              <w:spacing w:after="0" w:line="240" w:lineRule="auto"/>
              <w:jc w:val="center"/>
              <w:rPr>
                <w:rFonts w:ascii="Century Gothic" w:eastAsiaTheme="minorHAnsi" w:hAnsi="Century Gothic" w:cs="Arial"/>
                <w:sz w:val="22"/>
                <w:szCs w:val="22"/>
              </w:rPr>
            </w:pPr>
            <w:r w:rsidRPr="00F34AFB">
              <w:rPr>
                <w:rFonts w:ascii="Century Gothic" w:eastAsiaTheme="minorHAnsi" w:hAnsi="Century Gothic" w:cs="Arial"/>
                <w:sz w:val="22"/>
                <w:szCs w:val="22"/>
              </w:rPr>
              <w:t>1.</w:t>
            </w:r>
            <w:r>
              <w:rPr>
                <w:rFonts w:ascii="Century Gothic" w:eastAsiaTheme="minorHAnsi" w:hAnsi="Century Gothic" w:cs="Arial"/>
                <w:sz w:val="22"/>
                <w:szCs w:val="22"/>
              </w:rPr>
              <w:t>362.500,00</w:t>
            </w:r>
          </w:p>
          <w:p w14:paraId="59467463" w14:textId="77777777" w:rsidR="0066182C" w:rsidRPr="00C30A01" w:rsidRDefault="0066182C" w:rsidP="00A07691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66182C" w:rsidRPr="008E3268" w14:paraId="4721C7B6" w14:textId="77777777" w:rsidTr="0066182C">
        <w:trPr>
          <w:trHeight w:val="631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3C81C576" w14:textId="77777777" w:rsidR="0066182C" w:rsidRPr="003A1DA2" w:rsidRDefault="0066182C" w:rsidP="007E1067">
            <w:pPr>
              <w:spacing w:line="288" w:lineRule="auto"/>
              <w:jc w:val="center"/>
              <w:rPr>
                <w:rFonts w:ascii="Century Gothic" w:hAnsi="Century Gothic" w:cs="Tahoma"/>
                <w:iCs/>
                <w:sz w:val="20"/>
              </w:rPr>
            </w:pPr>
            <w:r w:rsidRPr="003A1DA2">
              <w:rPr>
                <w:rFonts w:ascii="Century Gothic" w:hAnsi="Century Gothic" w:cs="Tahoma"/>
                <w:iCs/>
                <w:sz w:val="20"/>
              </w:rPr>
              <w:t>2.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59810360" w14:textId="77777777" w:rsidR="0066182C" w:rsidRPr="003A1DA2" w:rsidRDefault="0066182C" w:rsidP="003A1DA2">
            <w:pPr>
              <w:spacing w:line="288" w:lineRule="auto"/>
              <w:rPr>
                <w:rFonts w:ascii="Century Gothic" w:hAnsi="Century Gothic" w:cs="Tahoma"/>
                <w:sz w:val="20"/>
              </w:rPr>
            </w:pPr>
            <w:r w:rsidRPr="003A1DA2">
              <w:rPr>
                <w:rFonts w:ascii="Century Gothic" w:hAnsi="Century Gothic" w:cs="Tahoma"/>
                <w:sz w:val="20"/>
              </w:rPr>
              <w:t>Potraživanja (od kupaca, za pozajmicu,  od članova društva)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14:paraId="456B6CF7" w14:textId="77777777" w:rsidR="0066182C" w:rsidRPr="00752993" w:rsidRDefault="0066182C" w:rsidP="003A1DA2">
            <w:pPr>
              <w:spacing w:line="288" w:lineRule="auto"/>
              <w:jc w:val="right"/>
              <w:rPr>
                <w:rFonts w:ascii="Century Gothic" w:hAnsi="Century Gothic" w:cs="Tahoma"/>
                <w:sz w:val="22"/>
                <w:szCs w:val="22"/>
              </w:rPr>
            </w:pPr>
            <w:r>
              <w:rPr>
                <w:rFonts w:ascii="Century Gothic" w:hAnsi="Century Gothic" w:cs="Tahoma"/>
                <w:sz w:val="22"/>
                <w:szCs w:val="22"/>
              </w:rPr>
              <w:t xml:space="preserve"> </w:t>
            </w:r>
          </w:p>
          <w:p w14:paraId="45401992" w14:textId="77777777" w:rsidR="0066182C" w:rsidRPr="00752993" w:rsidRDefault="0066182C" w:rsidP="003A1DA2">
            <w:pPr>
              <w:spacing w:line="288" w:lineRule="auto"/>
              <w:jc w:val="center"/>
              <w:rPr>
                <w:rFonts w:ascii="Tahoma" w:hAnsi="Tahoma" w:cs="Tahoma"/>
                <w:sz w:val="22"/>
                <w:szCs w:val="22"/>
              </w:rPr>
            </w:pPr>
            <w:r w:rsidRPr="00752993">
              <w:rPr>
                <w:rFonts w:ascii="Century Gothic" w:hAnsi="Century Gothic" w:cs="Arial"/>
                <w:sz w:val="22"/>
                <w:szCs w:val="22"/>
              </w:rPr>
              <w:t>10.145,49</w:t>
            </w:r>
          </w:p>
        </w:tc>
      </w:tr>
      <w:tr w:rsidR="0066182C" w:rsidRPr="008E3268" w14:paraId="22B2E91E" w14:textId="77777777" w:rsidTr="0066182C">
        <w:trPr>
          <w:trHeight w:val="39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75F76A81" w14:textId="77777777" w:rsidR="00E81645" w:rsidRDefault="00E81645" w:rsidP="003A1DA2">
            <w:pPr>
              <w:spacing w:line="288" w:lineRule="auto"/>
              <w:jc w:val="both"/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</w:pPr>
          </w:p>
          <w:p w14:paraId="2FBDCB74" w14:textId="77777777" w:rsidR="0066182C" w:rsidRPr="003A1DA2" w:rsidRDefault="0066182C" w:rsidP="003A1DA2">
            <w:pPr>
              <w:spacing w:line="288" w:lineRule="auto"/>
              <w:jc w:val="both"/>
              <w:rPr>
                <w:rFonts w:ascii="Century Gothic" w:hAnsi="Century Gothic" w:cs="Tahoma"/>
                <w:iCs/>
                <w:sz w:val="24"/>
                <w:szCs w:val="24"/>
              </w:rPr>
            </w:pPr>
            <w:r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  <w:t>a</w:t>
            </w:r>
            <w:r w:rsidRPr="003A1DA2"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1F32ECE5" w14:textId="77777777" w:rsidR="00E81645" w:rsidRDefault="00E81645" w:rsidP="003A1DA2">
            <w:pPr>
              <w:spacing w:line="288" w:lineRule="auto"/>
              <w:jc w:val="both"/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</w:pPr>
          </w:p>
          <w:p w14:paraId="7FB6D92A" w14:textId="77777777" w:rsidR="0066182C" w:rsidRPr="003A1DA2" w:rsidRDefault="0066182C" w:rsidP="003A1DA2">
            <w:pPr>
              <w:spacing w:line="288" w:lineRule="auto"/>
              <w:jc w:val="both"/>
              <w:rPr>
                <w:rFonts w:ascii="Century Gothic" w:hAnsi="Century Gothic" w:cs="Tahoma"/>
                <w:iCs/>
                <w:sz w:val="24"/>
                <w:szCs w:val="24"/>
              </w:rPr>
            </w:pPr>
            <w:r w:rsidRPr="003A1DA2"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  <w:t>IMOVINA (r.br. 1+2)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24B62781" w14:textId="77777777" w:rsidR="0066182C" w:rsidRPr="003A1DA2" w:rsidRDefault="0066182C" w:rsidP="003A1DA2">
            <w:pPr>
              <w:spacing w:line="288" w:lineRule="auto"/>
              <w:jc w:val="right"/>
              <w:rPr>
                <w:rFonts w:ascii="Century Gothic" w:hAnsi="Century Gothic" w:cs="Tahoma"/>
                <w:b/>
                <w:iCs/>
                <w:sz w:val="24"/>
                <w:szCs w:val="24"/>
              </w:rPr>
            </w:pPr>
            <w:r>
              <w:rPr>
                <w:rFonts w:ascii="Century Gothic" w:hAnsi="Century Gothic" w:cs="Tahoma"/>
                <w:b/>
                <w:iCs/>
                <w:sz w:val="24"/>
                <w:szCs w:val="24"/>
              </w:rPr>
              <w:t xml:space="preserve"> </w:t>
            </w:r>
            <w:r w:rsidRPr="003A1DA2">
              <w:rPr>
                <w:rFonts w:ascii="Century Gothic" w:hAnsi="Century Gothic" w:cs="Tahoma"/>
                <w:b/>
                <w:iCs/>
                <w:sz w:val="24"/>
                <w:szCs w:val="24"/>
              </w:rPr>
              <w:t xml:space="preserve"> </w:t>
            </w:r>
          </w:p>
          <w:p w14:paraId="7B165474" w14:textId="77777777" w:rsidR="0066182C" w:rsidRPr="003A1DA2" w:rsidRDefault="0066182C" w:rsidP="00015B19">
            <w:pPr>
              <w:spacing w:line="288" w:lineRule="auto"/>
              <w:jc w:val="center"/>
              <w:rPr>
                <w:rFonts w:ascii="Century Gothic" w:hAnsi="Century Gothic" w:cs="Tahoma"/>
                <w:b/>
                <w:iCs/>
                <w:sz w:val="24"/>
                <w:szCs w:val="24"/>
              </w:rPr>
            </w:pPr>
            <w:r w:rsidRPr="003A1DA2">
              <w:rPr>
                <w:rFonts w:ascii="Century Gothic" w:hAnsi="Century Gothic"/>
                <w:b/>
                <w:sz w:val="24"/>
                <w:szCs w:val="24"/>
              </w:rPr>
              <w:fldChar w:fldCharType="begin"/>
            </w:r>
            <w:r w:rsidRPr="003A1DA2">
              <w:rPr>
                <w:rFonts w:ascii="Century Gothic" w:hAnsi="Century Gothic"/>
                <w:b/>
                <w:sz w:val="24"/>
                <w:szCs w:val="24"/>
              </w:rPr>
              <w:instrText xml:space="preserve"> =SUM(ABOVE) </w:instrText>
            </w:r>
            <w:r w:rsidRPr="003A1DA2">
              <w:rPr>
                <w:rFonts w:ascii="Century Gothic" w:hAnsi="Century Gothic"/>
                <w:b/>
                <w:sz w:val="24"/>
                <w:szCs w:val="24"/>
              </w:rPr>
              <w:fldChar w:fldCharType="separate"/>
            </w:r>
            <w:r w:rsidRPr="003A1DA2">
              <w:rPr>
                <w:rFonts w:ascii="Century Gothic" w:hAnsi="Century Gothic"/>
                <w:b/>
                <w:noProof/>
                <w:sz w:val="24"/>
                <w:szCs w:val="24"/>
              </w:rPr>
              <w:t>2.</w:t>
            </w:r>
            <w:r>
              <w:rPr>
                <w:rFonts w:ascii="Century Gothic" w:hAnsi="Century Gothic"/>
                <w:b/>
                <w:noProof/>
                <w:sz w:val="24"/>
                <w:szCs w:val="24"/>
              </w:rPr>
              <w:t>141.957,92</w:t>
            </w:r>
            <w:r w:rsidRPr="003A1DA2">
              <w:rPr>
                <w:rFonts w:ascii="Century Gothic" w:hAnsi="Century Gothic"/>
                <w:b/>
                <w:sz w:val="24"/>
                <w:szCs w:val="24"/>
              </w:rPr>
              <w:fldChar w:fldCharType="end"/>
            </w:r>
          </w:p>
        </w:tc>
      </w:tr>
      <w:tr w:rsidR="00B814A8" w:rsidRPr="008E3268" w14:paraId="1B4EE532" w14:textId="77777777" w:rsidTr="005217AF">
        <w:trPr>
          <w:trHeight w:val="39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A5EADB" w14:textId="77777777" w:rsidR="00B814A8" w:rsidRPr="007E1067" w:rsidRDefault="00B814A8" w:rsidP="007E1067">
            <w:pPr>
              <w:spacing w:line="288" w:lineRule="auto"/>
              <w:jc w:val="center"/>
              <w:rPr>
                <w:rFonts w:ascii="Century Gothic" w:hAnsi="Century Gothic" w:cs="Tahoma"/>
                <w:iCs/>
                <w:sz w:val="20"/>
              </w:rPr>
            </w:pPr>
            <w:r w:rsidRPr="007E1067">
              <w:rPr>
                <w:rFonts w:ascii="Century Gothic" w:hAnsi="Century Gothic" w:cs="Tahoma"/>
                <w:iCs/>
                <w:sz w:val="20"/>
              </w:rPr>
              <w:t>3.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2FADEC" w14:textId="77777777" w:rsidR="00B814A8" w:rsidRPr="007E1067" w:rsidRDefault="00B814A8" w:rsidP="003A1DA2">
            <w:pPr>
              <w:spacing w:line="288" w:lineRule="auto"/>
              <w:jc w:val="both"/>
              <w:rPr>
                <w:rFonts w:ascii="Century Gothic" w:hAnsi="Century Gothic" w:cs="Tahoma"/>
                <w:sz w:val="20"/>
              </w:rPr>
            </w:pPr>
            <w:r w:rsidRPr="007E1067">
              <w:rPr>
                <w:rFonts w:ascii="Century Gothic" w:hAnsi="Century Gothic" w:cs="Tahoma"/>
                <w:sz w:val="20"/>
              </w:rPr>
              <w:t>Kratkoročne obveze prema bankama i financijskim institucijama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012D2" w14:textId="77777777" w:rsidR="00B814A8" w:rsidRPr="00B814A8" w:rsidRDefault="00B814A8" w:rsidP="00B814A8">
            <w:pPr>
              <w:spacing w:line="288" w:lineRule="auto"/>
              <w:jc w:val="right"/>
              <w:rPr>
                <w:rFonts w:ascii="Century Gothic" w:hAnsi="Century Gothic" w:cs="Tahoma"/>
                <w:sz w:val="22"/>
                <w:szCs w:val="22"/>
              </w:rPr>
            </w:pPr>
            <w:r w:rsidRPr="003A1DA2">
              <w:rPr>
                <w:rFonts w:ascii="Century Gothic" w:hAnsi="Century Gothic" w:cs="Tahoma"/>
                <w:sz w:val="22"/>
                <w:szCs w:val="22"/>
              </w:rPr>
              <w:t>752.100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B814A8" w:rsidRPr="008E3268" w14:paraId="74ED1849" w14:textId="77777777" w:rsidTr="00FF6944">
        <w:trPr>
          <w:trHeight w:val="39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B8003" w14:textId="77777777" w:rsidR="00B814A8" w:rsidRPr="007E1067" w:rsidRDefault="00B814A8" w:rsidP="007E1067">
            <w:pPr>
              <w:spacing w:line="288" w:lineRule="auto"/>
              <w:jc w:val="center"/>
              <w:rPr>
                <w:rFonts w:ascii="Century Gothic" w:hAnsi="Century Gothic" w:cs="Tahoma"/>
                <w:bCs/>
                <w:iCs/>
                <w:sz w:val="20"/>
              </w:rPr>
            </w:pPr>
            <w:r w:rsidRPr="007E1067">
              <w:rPr>
                <w:rFonts w:ascii="Century Gothic" w:hAnsi="Century Gothic" w:cs="Tahoma"/>
                <w:bCs/>
                <w:iCs/>
                <w:sz w:val="20"/>
              </w:rPr>
              <w:t>4.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ACC8F" w14:textId="77777777" w:rsidR="00B814A8" w:rsidRPr="007E1067" w:rsidRDefault="00B814A8" w:rsidP="003A1DA2">
            <w:pPr>
              <w:spacing w:line="288" w:lineRule="auto"/>
              <w:jc w:val="both"/>
              <w:rPr>
                <w:rFonts w:ascii="Century Gothic" w:hAnsi="Century Gothic" w:cs="Tahoma"/>
                <w:sz w:val="20"/>
              </w:rPr>
            </w:pPr>
            <w:r w:rsidRPr="007E1067">
              <w:rPr>
                <w:rFonts w:ascii="Century Gothic" w:hAnsi="Century Gothic" w:cs="Tahoma"/>
                <w:sz w:val="20"/>
              </w:rPr>
              <w:t>Dugoročne obveze prema bankama i financijskim institucijama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F638C9" w14:textId="77777777" w:rsidR="00B814A8" w:rsidRDefault="00B814A8" w:rsidP="003A1DA2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3A1DA2">
              <w:rPr>
                <w:rFonts w:ascii="Century Gothic" w:hAnsi="Century Gothic" w:cs="Tahoma"/>
                <w:sz w:val="22"/>
                <w:szCs w:val="22"/>
              </w:rPr>
              <w:t>1.313.900</w:t>
            </w:r>
          </w:p>
        </w:tc>
      </w:tr>
      <w:tr w:rsidR="00B814A8" w:rsidRPr="008E3268" w14:paraId="1F9D50F0" w14:textId="77777777" w:rsidTr="006446C6">
        <w:trPr>
          <w:trHeight w:val="39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9A99B" w14:textId="77777777" w:rsidR="00B814A8" w:rsidRPr="007E1067" w:rsidRDefault="00B814A8" w:rsidP="007E1067">
            <w:pPr>
              <w:spacing w:line="288" w:lineRule="auto"/>
              <w:jc w:val="center"/>
              <w:rPr>
                <w:rFonts w:ascii="Century Gothic" w:hAnsi="Century Gothic" w:cs="Tahoma"/>
                <w:bCs/>
                <w:iCs/>
                <w:sz w:val="20"/>
              </w:rPr>
            </w:pPr>
            <w:r w:rsidRPr="007E1067">
              <w:rPr>
                <w:rFonts w:ascii="Century Gothic" w:hAnsi="Century Gothic" w:cs="Tahoma"/>
                <w:bCs/>
                <w:iCs/>
                <w:sz w:val="20"/>
              </w:rPr>
              <w:t>5.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7C8762" w14:textId="77777777" w:rsidR="00B814A8" w:rsidRPr="007E1067" w:rsidRDefault="00B814A8" w:rsidP="003A1DA2">
            <w:pPr>
              <w:spacing w:line="288" w:lineRule="auto"/>
              <w:jc w:val="both"/>
              <w:rPr>
                <w:rFonts w:ascii="Century Gothic" w:hAnsi="Century Gothic" w:cs="Tahoma"/>
                <w:sz w:val="20"/>
              </w:rPr>
            </w:pPr>
            <w:r w:rsidRPr="007E1067">
              <w:rPr>
                <w:rFonts w:ascii="Century Gothic" w:hAnsi="Century Gothic" w:cs="Tahoma"/>
                <w:sz w:val="20"/>
              </w:rPr>
              <w:t>Obveze prema dobavljačima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29FE7" w14:textId="77777777" w:rsidR="00B814A8" w:rsidRPr="00B814A8" w:rsidRDefault="00B814A8" w:rsidP="00B814A8">
            <w:pPr>
              <w:spacing w:line="288" w:lineRule="auto"/>
              <w:jc w:val="right"/>
              <w:rPr>
                <w:rFonts w:ascii="Century Gothic" w:hAnsi="Century Gothic" w:cs="Tahoma"/>
                <w:sz w:val="22"/>
                <w:szCs w:val="22"/>
              </w:rPr>
            </w:pPr>
            <w:r w:rsidRPr="003A1DA2">
              <w:rPr>
                <w:rFonts w:ascii="Century Gothic" w:hAnsi="Century Gothic" w:cs="Tahoma"/>
                <w:sz w:val="22"/>
                <w:szCs w:val="22"/>
              </w:rPr>
              <w:t xml:space="preserve">113.700 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B814A8" w:rsidRPr="008E3268" w14:paraId="45913A2D" w14:textId="77777777" w:rsidTr="00646D8B">
        <w:trPr>
          <w:trHeight w:val="39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36CFDE" w14:textId="77777777" w:rsidR="00B814A8" w:rsidRPr="007E1067" w:rsidRDefault="00B814A8" w:rsidP="007E1067">
            <w:pPr>
              <w:spacing w:line="288" w:lineRule="auto"/>
              <w:jc w:val="center"/>
              <w:rPr>
                <w:rFonts w:ascii="Century Gothic" w:hAnsi="Century Gothic" w:cs="Tahoma"/>
                <w:bCs/>
                <w:iCs/>
                <w:sz w:val="20"/>
              </w:rPr>
            </w:pPr>
            <w:r w:rsidRPr="007E1067">
              <w:rPr>
                <w:rFonts w:ascii="Century Gothic" w:hAnsi="Century Gothic" w:cs="Tahoma"/>
                <w:bCs/>
                <w:iCs/>
                <w:sz w:val="20"/>
              </w:rPr>
              <w:t>6.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D158D4" w14:textId="77777777" w:rsidR="00B814A8" w:rsidRPr="007E1067" w:rsidRDefault="00B814A8" w:rsidP="003A1DA2">
            <w:pPr>
              <w:spacing w:line="288" w:lineRule="auto"/>
              <w:jc w:val="both"/>
              <w:rPr>
                <w:rFonts w:ascii="Century Gothic" w:hAnsi="Century Gothic" w:cs="Tahoma"/>
                <w:sz w:val="20"/>
              </w:rPr>
            </w:pPr>
            <w:r w:rsidRPr="007E1067">
              <w:rPr>
                <w:rFonts w:ascii="Century Gothic" w:hAnsi="Century Gothic" w:cs="Tahoma"/>
                <w:sz w:val="20"/>
              </w:rPr>
              <w:t>Obveze za predujmove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9AD7C" w14:textId="77777777" w:rsidR="00B814A8" w:rsidRDefault="00B814A8" w:rsidP="003A1DA2">
            <w:pPr>
              <w:spacing w:line="288" w:lineRule="auto"/>
              <w:jc w:val="right"/>
              <w:rPr>
                <w:rFonts w:ascii="Tahoma" w:hAnsi="Tahoma" w:cs="Tahoma"/>
                <w:sz w:val="20"/>
              </w:rPr>
            </w:pPr>
            <w:r w:rsidRPr="003A1DA2">
              <w:rPr>
                <w:rFonts w:ascii="Century Gothic" w:hAnsi="Century Gothic" w:cs="Tahoma"/>
                <w:sz w:val="22"/>
                <w:szCs w:val="22"/>
              </w:rPr>
              <w:t>199.900</w:t>
            </w:r>
          </w:p>
        </w:tc>
      </w:tr>
      <w:tr w:rsidR="00B814A8" w:rsidRPr="008E3268" w14:paraId="58C81F50" w14:textId="77777777" w:rsidTr="00CB17E8">
        <w:trPr>
          <w:trHeight w:val="39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7198CD" w14:textId="77777777" w:rsidR="00B814A8" w:rsidRPr="007E1067" w:rsidRDefault="00B814A8" w:rsidP="007E1067">
            <w:pPr>
              <w:spacing w:line="288" w:lineRule="auto"/>
              <w:jc w:val="center"/>
              <w:rPr>
                <w:rFonts w:ascii="Century Gothic" w:hAnsi="Century Gothic" w:cs="Tahoma"/>
                <w:bCs/>
                <w:iCs/>
                <w:sz w:val="20"/>
              </w:rPr>
            </w:pPr>
            <w:r w:rsidRPr="007E1067">
              <w:rPr>
                <w:rFonts w:ascii="Century Gothic" w:hAnsi="Century Gothic" w:cs="Tahoma"/>
                <w:bCs/>
                <w:iCs/>
                <w:sz w:val="20"/>
              </w:rPr>
              <w:t>7.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FFE31C" w14:textId="77777777" w:rsidR="00B814A8" w:rsidRPr="007E1067" w:rsidRDefault="00B814A8" w:rsidP="003A1DA2">
            <w:pPr>
              <w:spacing w:line="288" w:lineRule="auto"/>
              <w:jc w:val="both"/>
              <w:rPr>
                <w:rFonts w:ascii="Century Gothic" w:hAnsi="Century Gothic" w:cs="Tahoma"/>
                <w:sz w:val="20"/>
              </w:rPr>
            </w:pPr>
            <w:r w:rsidRPr="007E1067">
              <w:rPr>
                <w:rFonts w:ascii="Century Gothic" w:hAnsi="Century Gothic" w:cs="Tahoma"/>
                <w:sz w:val="20"/>
              </w:rPr>
              <w:t>Obveze za poreze i doprinose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B8A614" w14:textId="77777777" w:rsidR="00B814A8" w:rsidRPr="00B814A8" w:rsidRDefault="00B814A8" w:rsidP="00B814A8">
            <w:pPr>
              <w:spacing w:line="288" w:lineRule="auto"/>
              <w:jc w:val="right"/>
              <w:rPr>
                <w:rFonts w:ascii="Century Gothic" w:hAnsi="Century Gothic" w:cs="Tahoma"/>
                <w:sz w:val="22"/>
                <w:szCs w:val="22"/>
              </w:rPr>
            </w:pPr>
            <w:r w:rsidRPr="003A1DA2">
              <w:rPr>
                <w:rFonts w:ascii="Century Gothic" w:hAnsi="Century Gothic" w:cs="Tahoma"/>
                <w:sz w:val="22"/>
                <w:szCs w:val="22"/>
              </w:rPr>
              <w:t xml:space="preserve">17.500 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</w:tr>
      <w:tr w:rsidR="00B814A8" w:rsidRPr="008E3268" w14:paraId="6B009A5D" w14:textId="77777777" w:rsidTr="0039661E">
        <w:trPr>
          <w:trHeight w:val="397"/>
          <w:jc w:val="center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106615EF" w14:textId="77777777" w:rsidR="00B814A8" w:rsidRPr="007E1067" w:rsidRDefault="00B814A8" w:rsidP="003A1DA2">
            <w:pPr>
              <w:spacing w:line="288" w:lineRule="auto"/>
              <w:jc w:val="both"/>
              <w:rPr>
                <w:rFonts w:ascii="Century Gothic" w:hAnsi="Century Gothic" w:cs="Tahoma"/>
                <w:iCs/>
                <w:sz w:val="24"/>
                <w:szCs w:val="24"/>
              </w:rPr>
            </w:pPr>
            <w:r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  <w:t>b</w:t>
            </w:r>
            <w:r w:rsidRPr="007E1067"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5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37642B72" w14:textId="77777777" w:rsidR="00B814A8" w:rsidRPr="007E1067" w:rsidRDefault="00B814A8" w:rsidP="003A1DA2">
            <w:pPr>
              <w:spacing w:line="288" w:lineRule="auto"/>
              <w:jc w:val="both"/>
              <w:rPr>
                <w:rFonts w:ascii="Century Gothic" w:hAnsi="Century Gothic" w:cs="Tahoma"/>
                <w:b/>
                <w:iCs/>
                <w:sz w:val="24"/>
                <w:szCs w:val="24"/>
              </w:rPr>
            </w:pPr>
            <w:r w:rsidRPr="007E1067"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  <w:t xml:space="preserve">OBVEZE (r.br. </w:t>
            </w:r>
            <w:r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  <w:t>3+</w:t>
            </w:r>
            <w:r w:rsidRPr="007E1067"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  <w:t>4+5+6</w:t>
            </w:r>
            <w:r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  <w:t>+7</w:t>
            </w:r>
            <w:r w:rsidRPr="007E1067">
              <w:rPr>
                <w:rFonts w:ascii="Century Gothic" w:hAnsi="Century Gothic" w:cs="Tahoma"/>
                <w:b/>
                <w:bCs/>
                <w:iCs/>
                <w:sz w:val="24"/>
                <w:szCs w:val="24"/>
              </w:rPr>
              <w:t>)</w:t>
            </w:r>
          </w:p>
        </w:tc>
        <w:tc>
          <w:tcPr>
            <w:tcW w:w="31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9" w:themeFill="accent6" w:themeFillTint="33"/>
          </w:tcPr>
          <w:p w14:paraId="18E3820B" w14:textId="77777777" w:rsidR="00B814A8" w:rsidRPr="007E1067" w:rsidRDefault="00B814A8" w:rsidP="00B814A8">
            <w:pPr>
              <w:spacing w:line="288" w:lineRule="auto"/>
              <w:jc w:val="right"/>
              <w:rPr>
                <w:rFonts w:ascii="Century Gothic" w:hAnsi="Century Gothic" w:cs="Tahoma"/>
                <w:b/>
                <w:sz w:val="24"/>
                <w:szCs w:val="24"/>
              </w:rPr>
            </w:pPr>
            <w:r w:rsidRPr="007E1067">
              <w:rPr>
                <w:rFonts w:ascii="Century Gothic" w:hAnsi="Century Gothic" w:cs="Tahoma"/>
                <w:b/>
                <w:sz w:val="24"/>
                <w:szCs w:val="24"/>
              </w:rPr>
              <w:fldChar w:fldCharType="begin"/>
            </w:r>
            <w:r w:rsidRPr="007E1067">
              <w:rPr>
                <w:rFonts w:ascii="Century Gothic" w:hAnsi="Century Gothic" w:cs="Tahoma"/>
                <w:b/>
                <w:sz w:val="24"/>
                <w:szCs w:val="24"/>
              </w:rPr>
              <w:instrText xml:space="preserve"> =SUM(ABOVE) </w:instrText>
            </w:r>
            <w:r w:rsidRPr="007E1067">
              <w:rPr>
                <w:rFonts w:ascii="Century Gothic" w:hAnsi="Century Gothic" w:cs="Tahoma"/>
                <w:b/>
                <w:sz w:val="24"/>
                <w:szCs w:val="24"/>
              </w:rPr>
              <w:fldChar w:fldCharType="separate"/>
            </w:r>
            <w:r w:rsidRPr="007E1067">
              <w:rPr>
                <w:rFonts w:ascii="Century Gothic" w:hAnsi="Century Gothic" w:cs="Tahoma"/>
                <w:b/>
                <w:noProof/>
                <w:sz w:val="24"/>
                <w:szCs w:val="24"/>
              </w:rPr>
              <w:t>2.397.100</w:t>
            </w:r>
            <w:r w:rsidRPr="007E1067">
              <w:rPr>
                <w:rFonts w:ascii="Century Gothic" w:hAnsi="Century Gothic" w:cs="Tahoma"/>
                <w:b/>
                <w:sz w:val="24"/>
                <w:szCs w:val="24"/>
              </w:rPr>
              <w:fldChar w:fldCharType="end"/>
            </w:r>
            <w:r w:rsidRPr="007E1067">
              <w:rPr>
                <w:rFonts w:ascii="Century Gothic" w:hAnsi="Century Gothic" w:cs="Tahoma"/>
                <w:b/>
                <w:sz w:val="24"/>
                <w:szCs w:val="24"/>
              </w:rPr>
              <w:t xml:space="preserve">   </w:t>
            </w:r>
          </w:p>
        </w:tc>
      </w:tr>
    </w:tbl>
    <w:p w14:paraId="112ECEBC" w14:textId="77777777" w:rsidR="00E61A08" w:rsidRPr="008E3268" w:rsidRDefault="00E61A08" w:rsidP="00E61A08">
      <w:pPr>
        <w:spacing w:line="288" w:lineRule="auto"/>
        <w:jc w:val="both"/>
        <w:rPr>
          <w:rFonts w:ascii="Tahoma" w:hAnsi="Tahoma" w:cs="Tahoma"/>
          <w:iCs/>
          <w:color w:val="0070C0"/>
          <w:szCs w:val="22"/>
        </w:rPr>
      </w:pPr>
    </w:p>
    <w:p w14:paraId="4BBDB9F8" w14:textId="77777777" w:rsidR="00E61A08" w:rsidRPr="00A542CC" w:rsidRDefault="00753030" w:rsidP="00A542CC">
      <w:pPr>
        <w:autoSpaceDE w:val="0"/>
        <w:autoSpaceDN w:val="0"/>
        <w:adjustRightInd w:val="0"/>
        <w:spacing w:after="0" w:line="288" w:lineRule="auto"/>
        <w:jc w:val="both"/>
        <w:rPr>
          <w:rFonts w:ascii="Century Gothic" w:hAnsi="Century Gothic" w:cs="Tahoma"/>
          <w:bCs/>
          <w:sz w:val="22"/>
          <w:szCs w:val="22"/>
        </w:rPr>
      </w:pPr>
      <w:r w:rsidRPr="00A542CC">
        <w:rPr>
          <w:rFonts w:ascii="Century Gothic" w:hAnsi="Century Gothic" w:cs="Tahoma"/>
          <w:bCs/>
          <w:sz w:val="22"/>
          <w:szCs w:val="22"/>
        </w:rPr>
        <w:t xml:space="preserve">IMOVINA STEČAJNOG DUŽNIKA </w:t>
      </w:r>
    </w:p>
    <w:p w14:paraId="4894375C" w14:textId="77777777" w:rsidR="00BB0072" w:rsidRDefault="00BB0072" w:rsidP="00BB0072">
      <w:pPr>
        <w:pStyle w:val="Odlomakpopisa"/>
        <w:autoSpaceDE w:val="0"/>
        <w:autoSpaceDN w:val="0"/>
        <w:adjustRightInd w:val="0"/>
        <w:spacing w:after="0" w:line="288" w:lineRule="auto"/>
        <w:ind w:left="360"/>
        <w:jc w:val="both"/>
        <w:rPr>
          <w:rFonts w:ascii="Century Gothic" w:hAnsi="Century Gothic" w:cs="Tahoma"/>
          <w:bCs/>
          <w:sz w:val="22"/>
          <w:szCs w:val="22"/>
        </w:rPr>
      </w:pPr>
      <w:r>
        <w:rPr>
          <w:rFonts w:ascii="Century Gothic" w:hAnsi="Century Gothic" w:cs="Tahoma"/>
          <w:bCs/>
          <w:sz w:val="22"/>
          <w:szCs w:val="22"/>
        </w:rPr>
        <w:t>a1. nekretnine:</w:t>
      </w:r>
    </w:p>
    <w:p w14:paraId="791C9D35" w14:textId="77777777" w:rsidR="00A07691" w:rsidRPr="00BB0072" w:rsidRDefault="00A07691" w:rsidP="00BB0072">
      <w:pPr>
        <w:pStyle w:val="Odlomakpopisa"/>
        <w:numPr>
          <w:ilvl w:val="1"/>
          <w:numId w:val="40"/>
        </w:numPr>
        <w:autoSpaceDE w:val="0"/>
        <w:autoSpaceDN w:val="0"/>
        <w:adjustRightInd w:val="0"/>
        <w:spacing w:after="0" w:line="288" w:lineRule="auto"/>
        <w:jc w:val="both"/>
        <w:rPr>
          <w:rFonts w:ascii="Century Gothic" w:hAnsi="Century Gothic" w:cs="Tahoma"/>
          <w:bCs/>
          <w:sz w:val="22"/>
          <w:szCs w:val="22"/>
        </w:rPr>
      </w:pPr>
      <w:r w:rsidRPr="00BB0072">
        <w:rPr>
          <w:rFonts w:ascii="Century Gothic" w:hAnsi="Century Gothic" w:cs="Arial"/>
          <w:sz w:val="22"/>
          <w:szCs w:val="22"/>
        </w:rPr>
        <w:t xml:space="preserve">nekretnina upisana u zk.ul.32, k.o. </w:t>
      </w:r>
      <w:proofErr w:type="spellStart"/>
      <w:r w:rsidRPr="00BB0072">
        <w:rPr>
          <w:rFonts w:ascii="Century Gothic" w:hAnsi="Century Gothic" w:cs="Arial"/>
          <w:sz w:val="22"/>
          <w:szCs w:val="22"/>
        </w:rPr>
        <w:t>Šarampov</w:t>
      </w:r>
      <w:proofErr w:type="spellEnd"/>
      <w:r w:rsidRPr="00BB0072">
        <w:rPr>
          <w:rFonts w:ascii="Century Gothic" w:hAnsi="Century Gothic" w:cs="Arial"/>
          <w:sz w:val="22"/>
          <w:szCs w:val="22"/>
        </w:rPr>
        <w:t xml:space="preserve">, </w:t>
      </w:r>
      <w:proofErr w:type="spellStart"/>
      <w:r w:rsidRPr="00BB0072">
        <w:rPr>
          <w:rFonts w:ascii="Century Gothic" w:hAnsi="Century Gothic" w:cs="Arial"/>
          <w:sz w:val="22"/>
          <w:szCs w:val="22"/>
        </w:rPr>
        <w:t>kat.čest</w:t>
      </w:r>
      <w:proofErr w:type="spellEnd"/>
      <w:r w:rsidRPr="00BB0072">
        <w:rPr>
          <w:rFonts w:ascii="Century Gothic" w:hAnsi="Century Gothic" w:cs="Arial"/>
          <w:sz w:val="22"/>
          <w:szCs w:val="22"/>
        </w:rPr>
        <w:t>. 159 – KUĆA, DVOR I ORANICA U SELU, ukupne površine 2.599 m</w:t>
      </w:r>
      <w:r w:rsidRPr="00BB0072">
        <w:rPr>
          <w:rFonts w:ascii="Century Gothic" w:hAnsi="Century Gothic" w:cs="Arial"/>
          <w:sz w:val="22"/>
          <w:szCs w:val="22"/>
          <w:vertAlign w:val="superscript"/>
        </w:rPr>
        <w:t xml:space="preserve">2 </w:t>
      </w:r>
      <w:r w:rsidRPr="00BB0072">
        <w:rPr>
          <w:rFonts w:ascii="Century Gothic" w:hAnsi="Century Gothic" w:cs="Arial"/>
          <w:sz w:val="22"/>
          <w:szCs w:val="22"/>
        </w:rPr>
        <w:t>upisana kod Zemljišnoknjižnog odjela u Ivanić Gradu.</w:t>
      </w:r>
    </w:p>
    <w:p w14:paraId="59C803D2" w14:textId="77777777" w:rsidR="00A07691" w:rsidRDefault="00A07691" w:rsidP="00BB0072">
      <w:pPr>
        <w:ind w:left="426"/>
        <w:jc w:val="both"/>
        <w:rPr>
          <w:rFonts w:ascii="Century Gothic" w:hAnsi="Century Gothic" w:cs="Arial"/>
          <w:sz w:val="22"/>
          <w:szCs w:val="22"/>
        </w:rPr>
      </w:pPr>
      <w:r w:rsidRPr="00A07691">
        <w:rPr>
          <w:rFonts w:ascii="Century Gothic" w:hAnsi="Century Gothic"/>
          <w:sz w:val="22"/>
          <w:szCs w:val="22"/>
        </w:rPr>
        <w:t xml:space="preserve">Uvidom u </w:t>
      </w:r>
      <w:proofErr w:type="spellStart"/>
      <w:r w:rsidRPr="00A07691">
        <w:rPr>
          <w:rFonts w:ascii="Century Gothic" w:hAnsi="Century Gothic"/>
          <w:sz w:val="22"/>
          <w:szCs w:val="22"/>
        </w:rPr>
        <w:t>z.k</w:t>
      </w:r>
      <w:proofErr w:type="spellEnd"/>
      <w:r w:rsidRPr="00A07691">
        <w:rPr>
          <w:rFonts w:ascii="Century Gothic" w:hAnsi="Century Gothic"/>
          <w:sz w:val="22"/>
          <w:szCs w:val="22"/>
        </w:rPr>
        <w:t>.</w:t>
      </w:r>
      <w:r>
        <w:rPr>
          <w:rFonts w:ascii="Century Gothic" w:hAnsi="Century Gothic"/>
          <w:sz w:val="22"/>
          <w:szCs w:val="22"/>
        </w:rPr>
        <w:t xml:space="preserve"> </w:t>
      </w:r>
      <w:r w:rsidRPr="00A07691">
        <w:rPr>
          <w:rFonts w:ascii="Century Gothic" w:hAnsi="Century Gothic"/>
          <w:sz w:val="22"/>
          <w:szCs w:val="22"/>
        </w:rPr>
        <w:t xml:space="preserve">izvadak na građevini je uknjižen teret u korist </w:t>
      </w:r>
      <w:proofErr w:type="spellStart"/>
      <w:r w:rsidRPr="00A07691">
        <w:rPr>
          <w:rFonts w:ascii="Century Gothic" w:hAnsi="Century Gothic"/>
          <w:sz w:val="22"/>
          <w:szCs w:val="22"/>
        </w:rPr>
        <w:t>razlučnog</w:t>
      </w:r>
      <w:proofErr w:type="spellEnd"/>
      <w:r w:rsidRPr="00A07691">
        <w:rPr>
          <w:rFonts w:ascii="Century Gothic" w:hAnsi="Century Gothic"/>
          <w:sz w:val="22"/>
          <w:szCs w:val="22"/>
        </w:rPr>
        <w:t xml:space="preserve"> vjerovnika</w:t>
      </w:r>
      <w:r w:rsidRPr="00A07691">
        <w:rPr>
          <w:rFonts w:ascii="Century Gothic" w:hAnsi="Century Gothic" w:cs="Arial"/>
          <w:sz w:val="22"/>
          <w:szCs w:val="22"/>
        </w:rPr>
        <w:t xml:space="preserve"> ZAGREBAČKA BANKA d.d. OIB: 92963223473, Zagreb, Trg bana Josipa Jelačića 10 </w:t>
      </w:r>
      <w:r w:rsidRPr="00A07691">
        <w:rPr>
          <w:rFonts w:ascii="Century Gothic" w:hAnsi="Century Gothic"/>
          <w:sz w:val="22"/>
          <w:szCs w:val="22"/>
        </w:rPr>
        <w:t xml:space="preserve">za iznos od 150.000,00 EUR, koji vjerovnik </w:t>
      </w:r>
      <w:r w:rsidR="00753030" w:rsidRPr="00A07691">
        <w:rPr>
          <w:rFonts w:ascii="Century Gothic" w:hAnsi="Century Gothic"/>
          <w:sz w:val="22"/>
          <w:szCs w:val="22"/>
        </w:rPr>
        <w:t xml:space="preserve">je </w:t>
      </w:r>
      <w:r w:rsidRPr="00A07691">
        <w:rPr>
          <w:rFonts w:ascii="Century Gothic" w:hAnsi="Century Gothic"/>
          <w:sz w:val="22"/>
          <w:szCs w:val="22"/>
        </w:rPr>
        <w:t xml:space="preserve">i dostavio obavijest o postojanju </w:t>
      </w:r>
      <w:proofErr w:type="spellStart"/>
      <w:r w:rsidRPr="00A07691">
        <w:rPr>
          <w:rFonts w:ascii="Century Gothic" w:hAnsi="Century Gothic"/>
          <w:sz w:val="22"/>
          <w:szCs w:val="22"/>
        </w:rPr>
        <w:t>razlučnog</w:t>
      </w:r>
      <w:proofErr w:type="spellEnd"/>
      <w:r w:rsidRPr="00A07691">
        <w:rPr>
          <w:rFonts w:ascii="Century Gothic" w:hAnsi="Century Gothic"/>
          <w:sz w:val="22"/>
          <w:szCs w:val="22"/>
        </w:rPr>
        <w:t xml:space="preserve"> prava</w:t>
      </w:r>
      <w:r w:rsidRPr="00A07691">
        <w:rPr>
          <w:rFonts w:ascii="Century Gothic" w:hAnsi="Century Gothic" w:cs="Arial"/>
          <w:sz w:val="22"/>
          <w:szCs w:val="22"/>
        </w:rPr>
        <w:t xml:space="preserve"> </w:t>
      </w:r>
      <w:r>
        <w:rPr>
          <w:rFonts w:ascii="Century Gothic" w:hAnsi="Century Gothic" w:cs="Arial"/>
          <w:sz w:val="22"/>
          <w:szCs w:val="22"/>
        </w:rPr>
        <w:t>.</w:t>
      </w:r>
      <w:r w:rsidRPr="00A07691">
        <w:rPr>
          <w:rFonts w:ascii="Century Gothic" w:hAnsi="Century Gothic" w:cs="Arial"/>
          <w:sz w:val="22"/>
          <w:szCs w:val="22"/>
        </w:rPr>
        <w:t xml:space="preserve"> </w:t>
      </w:r>
    </w:p>
    <w:p w14:paraId="69477C02" w14:textId="77777777" w:rsidR="00A07691" w:rsidRPr="00BB0072" w:rsidRDefault="00A07691" w:rsidP="00BB0072">
      <w:pPr>
        <w:pStyle w:val="Odlomakpopisa"/>
        <w:numPr>
          <w:ilvl w:val="1"/>
          <w:numId w:val="40"/>
        </w:numPr>
        <w:jc w:val="both"/>
        <w:rPr>
          <w:rFonts w:ascii="Century Gothic" w:hAnsi="Century Gothic" w:cs="Arial"/>
          <w:sz w:val="22"/>
          <w:szCs w:val="22"/>
        </w:rPr>
      </w:pPr>
      <w:r w:rsidRPr="00BB0072">
        <w:rPr>
          <w:rFonts w:ascii="Century Gothic" w:hAnsi="Century Gothic" w:cs="Arial"/>
          <w:sz w:val="22"/>
          <w:szCs w:val="22"/>
        </w:rPr>
        <w:t xml:space="preserve">nekretnina upisana u </w:t>
      </w:r>
      <w:proofErr w:type="spellStart"/>
      <w:r w:rsidRPr="00BB0072">
        <w:rPr>
          <w:rFonts w:ascii="Century Gothic" w:hAnsi="Century Gothic" w:cs="Arial"/>
          <w:sz w:val="22"/>
          <w:szCs w:val="22"/>
        </w:rPr>
        <w:t>zk.ul</w:t>
      </w:r>
      <w:proofErr w:type="spellEnd"/>
      <w:r w:rsidRPr="00BB0072">
        <w:rPr>
          <w:rFonts w:ascii="Century Gothic" w:hAnsi="Century Gothic" w:cs="Arial"/>
          <w:sz w:val="22"/>
          <w:szCs w:val="22"/>
        </w:rPr>
        <w:t xml:space="preserve">. 6560 k.o. </w:t>
      </w:r>
      <w:proofErr w:type="spellStart"/>
      <w:r w:rsidRPr="00BB0072">
        <w:rPr>
          <w:rFonts w:ascii="Century Gothic" w:hAnsi="Century Gothic" w:cs="Arial"/>
          <w:sz w:val="22"/>
          <w:szCs w:val="22"/>
        </w:rPr>
        <w:t>Molve</w:t>
      </w:r>
      <w:proofErr w:type="spellEnd"/>
      <w:r w:rsidRPr="00BB0072">
        <w:rPr>
          <w:rFonts w:ascii="Century Gothic" w:hAnsi="Century Gothic" w:cs="Arial"/>
          <w:sz w:val="22"/>
          <w:szCs w:val="22"/>
        </w:rPr>
        <w:t>, kč.br. 3075, u ULICI MOLVE LEDINE  3630 m</w:t>
      </w:r>
      <w:r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Pr="00BB0072">
        <w:rPr>
          <w:rFonts w:ascii="Century Gothic" w:hAnsi="Century Gothic" w:cs="Arial"/>
          <w:sz w:val="22"/>
          <w:szCs w:val="22"/>
        </w:rPr>
        <w:t xml:space="preserve"> – IZGRAĐENO ZEMLJIŠTE – površine  122 m</w:t>
      </w:r>
      <w:r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Pr="00BB0072">
        <w:rPr>
          <w:rFonts w:ascii="Century Gothic" w:hAnsi="Century Gothic" w:cs="Arial"/>
          <w:sz w:val="22"/>
          <w:szCs w:val="22"/>
        </w:rPr>
        <w:t xml:space="preserve"> – DVORIŠTE površine   300 m</w:t>
      </w:r>
      <w:r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Pr="00BB0072">
        <w:rPr>
          <w:rFonts w:ascii="Century Gothic" w:hAnsi="Century Gothic" w:cs="Arial"/>
          <w:sz w:val="22"/>
          <w:szCs w:val="22"/>
        </w:rPr>
        <w:t xml:space="preserve"> – VRT površine 600 m</w:t>
      </w:r>
      <w:r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Pr="00BB0072">
        <w:rPr>
          <w:rFonts w:ascii="Century Gothic" w:hAnsi="Century Gothic" w:cs="Arial"/>
          <w:sz w:val="22"/>
          <w:szCs w:val="22"/>
        </w:rPr>
        <w:t xml:space="preserve"> – PARK površine 2093 m</w:t>
      </w:r>
      <w:r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Pr="00BB0072">
        <w:rPr>
          <w:rFonts w:ascii="Century Gothic" w:hAnsi="Century Gothic" w:cs="Arial"/>
          <w:sz w:val="22"/>
          <w:szCs w:val="22"/>
        </w:rPr>
        <w:t xml:space="preserve"> – PARKIRALIŠTE površine 180 m</w:t>
      </w:r>
      <w:r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Pr="00BB0072">
        <w:rPr>
          <w:rFonts w:ascii="Century Gothic" w:hAnsi="Century Gothic" w:cs="Arial"/>
          <w:sz w:val="22"/>
          <w:szCs w:val="22"/>
        </w:rPr>
        <w:t xml:space="preserve"> – ZGRADA MJEŠOVITE UPORABE, STAMBENO-POSLOVNA ZGRADA kbr. 18 površine 335 m</w:t>
      </w:r>
      <w:r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Pr="00BB0072">
        <w:rPr>
          <w:rFonts w:ascii="Century Gothic" w:hAnsi="Century Gothic" w:cs="Arial"/>
          <w:sz w:val="22"/>
          <w:szCs w:val="22"/>
        </w:rPr>
        <w:t xml:space="preserve"> upisana kod Općinskog suda u Koprivnici.</w:t>
      </w:r>
    </w:p>
    <w:p w14:paraId="766D4811" w14:textId="77777777" w:rsidR="00E61A08" w:rsidRPr="004342D3" w:rsidRDefault="00A07691" w:rsidP="004342D3">
      <w:pPr>
        <w:ind w:left="426"/>
        <w:jc w:val="both"/>
        <w:rPr>
          <w:rFonts w:ascii="Century Gothic" w:hAnsi="Century Gothic" w:cs="Arial"/>
          <w:sz w:val="22"/>
          <w:szCs w:val="22"/>
        </w:rPr>
      </w:pPr>
      <w:r w:rsidRPr="00753030">
        <w:rPr>
          <w:rFonts w:ascii="Century Gothic" w:hAnsi="Century Gothic"/>
          <w:sz w:val="22"/>
          <w:szCs w:val="22"/>
        </w:rPr>
        <w:t xml:space="preserve">Uvidom u </w:t>
      </w:r>
      <w:proofErr w:type="spellStart"/>
      <w:r w:rsidRPr="00753030">
        <w:rPr>
          <w:rFonts w:ascii="Century Gothic" w:hAnsi="Century Gothic"/>
          <w:sz w:val="22"/>
          <w:szCs w:val="22"/>
        </w:rPr>
        <w:t>z.k</w:t>
      </w:r>
      <w:proofErr w:type="spellEnd"/>
      <w:r w:rsidRPr="00753030">
        <w:rPr>
          <w:rFonts w:ascii="Century Gothic" w:hAnsi="Century Gothic"/>
          <w:sz w:val="22"/>
          <w:szCs w:val="22"/>
        </w:rPr>
        <w:t xml:space="preserve">. izvadak na građevini je uknjižen teret u korist </w:t>
      </w:r>
      <w:proofErr w:type="spellStart"/>
      <w:r w:rsidRPr="00753030">
        <w:rPr>
          <w:rFonts w:ascii="Century Gothic" w:hAnsi="Century Gothic"/>
          <w:sz w:val="22"/>
          <w:szCs w:val="22"/>
        </w:rPr>
        <w:t>razlučnog</w:t>
      </w:r>
      <w:proofErr w:type="spellEnd"/>
      <w:r w:rsidRPr="00753030">
        <w:rPr>
          <w:rFonts w:ascii="Century Gothic" w:hAnsi="Century Gothic"/>
          <w:sz w:val="22"/>
          <w:szCs w:val="22"/>
        </w:rPr>
        <w:t xml:space="preserve"> vjerovnika</w:t>
      </w:r>
      <w:r w:rsidRPr="00753030">
        <w:rPr>
          <w:rFonts w:ascii="Century Gothic" w:hAnsi="Century Gothic" w:cs="Arial"/>
          <w:sz w:val="22"/>
          <w:szCs w:val="22"/>
        </w:rPr>
        <w:t xml:space="preserve"> HRVATSKA BANKA ZA OBNOVU I RAZVITAK OIB: 26702280390, Zagreb, Strossmayerov trg 9 </w:t>
      </w:r>
      <w:r w:rsidRPr="00753030">
        <w:rPr>
          <w:rFonts w:ascii="Century Gothic" w:hAnsi="Century Gothic"/>
          <w:sz w:val="22"/>
          <w:szCs w:val="22"/>
        </w:rPr>
        <w:t>za iznos od</w:t>
      </w:r>
      <w:r w:rsidRPr="00753030">
        <w:rPr>
          <w:rFonts w:ascii="Century Gothic" w:hAnsi="Century Gothic" w:cs="Arial"/>
          <w:sz w:val="22"/>
          <w:szCs w:val="22"/>
        </w:rPr>
        <w:t xml:space="preserve"> 650.000,00 kn </w:t>
      </w:r>
      <w:r w:rsidR="0070137B">
        <w:rPr>
          <w:rFonts w:ascii="Century Gothic" w:hAnsi="Century Gothic" w:cs="Arial"/>
          <w:sz w:val="22"/>
          <w:szCs w:val="22"/>
        </w:rPr>
        <w:t>uvećano za pripadajuće kamate i naknade</w:t>
      </w:r>
      <w:r w:rsidRPr="00753030">
        <w:rPr>
          <w:rFonts w:ascii="Century Gothic" w:hAnsi="Century Gothic" w:cs="Arial"/>
          <w:sz w:val="22"/>
          <w:szCs w:val="22"/>
        </w:rPr>
        <w:t>, te ZAGREBAČK</w:t>
      </w:r>
      <w:r w:rsidR="00753030" w:rsidRPr="00753030">
        <w:rPr>
          <w:rFonts w:ascii="Century Gothic" w:hAnsi="Century Gothic" w:cs="Arial"/>
          <w:sz w:val="22"/>
          <w:szCs w:val="22"/>
        </w:rPr>
        <w:t>A</w:t>
      </w:r>
      <w:r w:rsidRPr="00753030">
        <w:rPr>
          <w:rFonts w:ascii="Century Gothic" w:hAnsi="Century Gothic" w:cs="Arial"/>
          <w:sz w:val="22"/>
          <w:szCs w:val="22"/>
        </w:rPr>
        <w:t xml:space="preserve"> BANK</w:t>
      </w:r>
      <w:r w:rsidR="00753030" w:rsidRPr="00753030">
        <w:rPr>
          <w:rFonts w:ascii="Century Gothic" w:hAnsi="Century Gothic" w:cs="Arial"/>
          <w:sz w:val="22"/>
          <w:szCs w:val="22"/>
        </w:rPr>
        <w:t>A</w:t>
      </w:r>
      <w:r w:rsidRPr="00753030">
        <w:rPr>
          <w:rFonts w:ascii="Century Gothic" w:hAnsi="Century Gothic" w:cs="Arial"/>
          <w:sz w:val="22"/>
          <w:szCs w:val="22"/>
        </w:rPr>
        <w:t xml:space="preserve"> </w:t>
      </w:r>
      <w:r w:rsidR="00753030" w:rsidRPr="00753030">
        <w:rPr>
          <w:rFonts w:ascii="Century Gothic" w:hAnsi="Century Gothic" w:cs="Arial"/>
          <w:sz w:val="22"/>
          <w:szCs w:val="22"/>
        </w:rPr>
        <w:t>d.d.</w:t>
      </w:r>
      <w:r w:rsidRPr="00753030">
        <w:rPr>
          <w:rFonts w:ascii="Century Gothic" w:hAnsi="Century Gothic" w:cs="Arial"/>
          <w:sz w:val="22"/>
          <w:szCs w:val="22"/>
        </w:rPr>
        <w:t xml:space="preserve">, OIB: 92963223473, </w:t>
      </w:r>
      <w:r w:rsidR="00753030" w:rsidRPr="00753030">
        <w:rPr>
          <w:rFonts w:ascii="Century Gothic" w:hAnsi="Century Gothic" w:cs="Arial"/>
          <w:sz w:val="22"/>
          <w:szCs w:val="22"/>
        </w:rPr>
        <w:t>Zagreb</w:t>
      </w:r>
      <w:r w:rsidRPr="00753030">
        <w:rPr>
          <w:rFonts w:ascii="Century Gothic" w:hAnsi="Century Gothic" w:cs="Arial"/>
          <w:sz w:val="22"/>
          <w:szCs w:val="22"/>
        </w:rPr>
        <w:t xml:space="preserve">, </w:t>
      </w:r>
      <w:r w:rsidR="00753030" w:rsidRPr="00753030">
        <w:rPr>
          <w:rFonts w:ascii="Century Gothic" w:hAnsi="Century Gothic" w:cs="Arial"/>
          <w:sz w:val="22"/>
          <w:szCs w:val="22"/>
        </w:rPr>
        <w:t>Trg bana</w:t>
      </w:r>
      <w:r w:rsidRPr="00753030">
        <w:rPr>
          <w:rFonts w:ascii="Century Gothic" w:hAnsi="Century Gothic" w:cs="Arial"/>
          <w:sz w:val="22"/>
          <w:szCs w:val="22"/>
        </w:rPr>
        <w:t xml:space="preserve"> </w:t>
      </w:r>
      <w:r w:rsidR="00753030" w:rsidRPr="00753030">
        <w:rPr>
          <w:rFonts w:ascii="Century Gothic" w:hAnsi="Century Gothic" w:cs="Arial"/>
          <w:sz w:val="22"/>
          <w:szCs w:val="22"/>
        </w:rPr>
        <w:t xml:space="preserve">Josipa Jelačića </w:t>
      </w:r>
      <w:r w:rsidRPr="00753030">
        <w:rPr>
          <w:rFonts w:ascii="Century Gothic" w:hAnsi="Century Gothic" w:cs="Arial"/>
          <w:sz w:val="22"/>
          <w:szCs w:val="22"/>
        </w:rPr>
        <w:t xml:space="preserve">10 </w:t>
      </w:r>
      <w:r w:rsidR="00753030" w:rsidRPr="00753030">
        <w:rPr>
          <w:rFonts w:ascii="Century Gothic" w:hAnsi="Century Gothic" w:cs="Arial"/>
          <w:sz w:val="22"/>
          <w:szCs w:val="22"/>
        </w:rPr>
        <w:t>za iznos od</w:t>
      </w:r>
      <w:r w:rsidRPr="00753030">
        <w:rPr>
          <w:rFonts w:ascii="Century Gothic" w:hAnsi="Century Gothic" w:cs="Arial"/>
          <w:sz w:val="22"/>
          <w:szCs w:val="22"/>
        </w:rPr>
        <w:t xml:space="preserve"> 650.000,00 kn </w:t>
      </w:r>
      <w:r w:rsidR="0070137B">
        <w:rPr>
          <w:rFonts w:ascii="Century Gothic" w:hAnsi="Century Gothic" w:cs="Arial"/>
          <w:sz w:val="22"/>
          <w:szCs w:val="22"/>
        </w:rPr>
        <w:t>uvećano za pripadajuće kamate i naknade</w:t>
      </w:r>
      <w:r w:rsidR="00753030" w:rsidRPr="00753030">
        <w:rPr>
          <w:rFonts w:ascii="Century Gothic" w:hAnsi="Century Gothic" w:cs="Arial"/>
          <w:sz w:val="22"/>
          <w:szCs w:val="22"/>
        </w:rPr>
        <w:t xml:space="preserve">, </w:t>
      </w:r>
      <w:r w:rsidR="00753030" w:rsidRPr="00753030">
        <w:rPr>
          <w:rFonts w:ascii="Century Gothic" w:hAnsi="Century Gothic"/>
          <w:sz w:val="22"/>
          <w:szCs w:val="22"/>
        </w:rPr>
        <w:t xml:space="preserve">koji vjerovnici su i dostavili obavijest o postojanju </w:t>
      </w:r>
      <w:proofErr w:type="spellStart"/>
      <w:r w:rsidR="00753030" w:rsidRPr="00753030">
        <w:rPr>
          <w:rFonts w:ascii="Century Gothic" w:hAnsi="Century Gothic"/>
          <w:sz w:val="22"/>
          <w:szCs w:val="22"/>
        </w:rPr>
        <w:t>razlučnog</w:t>
      </w:r>
      <w:proofErr w:type="spellEnd"/>
      <w:r w:rsidR="00753030" w:rsidRPr="00753030">
        <w:rPr>
          <w:rFonts w:ascii="Century Gothic" w:hAnsi="Century Gothic"/>
          <w:sz w:val="22"/>
          <w:szCs w:val="22"/>
        </w:rPr>
        <w:t xml:space="preserve"> prava</w:t>
      </w:r>
      <w:r w:rsidR="004342D3">
        <w:rPr>
          <w:rFonts w:ascii="Century Gothic" w:hAnsi="Century Gothic" w:cs="Arial"/>
          <w:sz w:val="22"/>
          <w:szCs w:val="22"/>
        </w:rPr>
        <w:t xml:space="preserve"> .</w:t>
      </w:r>
    </w:p>
    <w:p w14:paraId="5972B13B" w14:textId="77777777" w:rsidR="00A542CC" w:rsidRPr="00A542CC" w:rsidRDefault="00A542CC" w:rsidP="00A542CC">
      <w:pPr>
        <w:autoSpaceDE w:val="0"/>
        <w:autoSpaceDN w:val="0"/>
        <w:adjustRightInd w:val="0"/>
        <w:spacing w:line="288" w:lineRule="auto"/>
        <w:ind w:firstLine="426"/>
        <w:jc w:val="both"/>
        <w:rPr>
          <w:rFonts w:ascii="Century Gothic" w:hAnsi="Century Gothic" w:cs="Calibri"/>
          <w:sz w:val="22"/>
          <w:szCs w:val="22"/>
        </w:rPr>
      </w:pPr>
      <w:r w:rsidRPr="00A542CC">
        <w:rPr>
          <w:rFonts w:ascii="Century Gothic" w:hAnsi="Century Gothic" w:cs="Tahoma"/>
          <w:sz w:val="22"/>
          <w:szCs w:val="22"/>
        </w:rPr>
        <w:t xml:space="preserve">a </w:t>
      </w:r>
      <w:r w:rsidR="004342D3">
        <w:rPr>
          <w:rFonts w:ascii="Century Gothic" w:hAnsi="Century Gothic" w:cs="Tahoma"/>
          <w:sz w:val="22"/>
          <w:szCs w:val="22"/>
        </w:rPr>
        <w:t>2</w:t>
      </w:r>
      <w:r w:rsidRPr="00A542CC">
        <w:rPr>
          <w:rFonts w:ascii="Century Gothic" w:hAnsi="Century Gothic" w:cs="Tahoma"/>
          <w:sz w:val="22"/>
          <w:szCs w:val="22"/>
        </w:rPr>
        <w:t>.</w:t>
      </w:r>
      <w:r w:rsidRPr="00A542CC">
        <w:rPr>
          <w:rFonts w:ascii="Century Gothic" w:hAnsi="Century Gothic" w:cs="Calibri"/>
          <w:sz w:val="22"/>
          <w:szCs w:val="22"/>
        </w:rPr>
        <w:t xml:space="preserve"> </w:t>
      </w:r>
      <w:r>
        <w:rPr>
          <w:rFonts w:ascii="Century Gothic" w:hAnsi="Century Gothic" w:cs="Tahoma"/>
          <w:bCs/>
          <w:iCs/>
          <w:sz w:val="22"/>
          <w:szCs w:val="22"/>
        </w:rPr>
        <w:t>p</w:t>
      </w:r>
      <w:r w:rsidRPr="00A542CC">
        <w:rPr>
          <w:rFonts w:ascii="Century Gothic" w:hAnsi="Century Gothic" w:cs="Tahoma"/>
          <w:bCs/>
          <w:iCs/>
          <w:sz w:val="22"/>
          <w:szCs w:val="22"/>
        </w:rPr>
        <w:t xml:space="preserve">otraživanja </w:t>
      </w:r>
    </w:p>
    <w:p w14:paraId="2006046B" w14:textId="77777777" w:rsidR="00A542CC" w:rsidRPr="00537264" w:rsidRDefault="00A542CC" w:rsidP="00537264">
      <w:pPr>
        <w:pStyle w:val="Odlomakpopisa"/>
        <w:autoSpaceDE w:val="0"/>
        <w:autoSpaceDN w:val="0"/>
        <w:adjustRightInd w:val="0"/>
        <w:spacing w:line="288" w:lineRule="auto"/>
        <w:ind w:left="426"/>
        <w:jc w:val="both"/>
        <w:rPr>
          <w:rFonts w:ascii="Century Gothic" w:hAnsi="Century Gothic" w:cs="Tahoma"/>
          <w:sz w:val="22"/>
          <w:szCs w:val="22"/>
        </w:rPr>
      </w:pPr>
      <w:r w:rsidRPr="00A542CC">
        <w:rPr>
          <w:rFonts w:ascii="Century Gothic" w:hAnsi="Century Gothic" w:cs="Tahoma"/>
          <w:sz w:val="22"/>
          <w:szCs w:val="22"/>
        </w:rPr>
        <w:t xml:space="preserve">Knjigovodstvena vrijednost potraživanja evidentirana je u poslovnim knjigama stečajnog dužnika u iznosu od </w:t>
      </w:r>
      <w:r w:rsidR="00874204">
        <w:rPr>
          <w:rFonts w:ascii="Century Gothic" w:hAnsi="Century Gothic" w:cs="Tahoma"/>
          <w:sz w:val="22"/>
          <w:szCs w:val="22"/>
        </w:rPr>
        <w:t>1.037.911,68</w:t>
      </w:r>
      <w:r w:rsidRPr="00A542CC">
        <w:rPr>
          <w:rFonts w:ascii="Century Gothic" w:hAnsi="Century Gothic" w:cs="Tahoma"/>
          <w:sz w:val="22"/>
          <w:szCs w:val="22"/>
        </w:rPr>
        <w:t xml:space="preserve"> kn, koja se potraživanja odnose na potraživanja od kupaca,  potraživanja od zaposlenika i članova društva te potraživanja od države i drugih institucija</w:t>
      </w:r>
      <w:r w:rsidR="00D91BD4">
        <w:rPr>
          <w:rFonts w:ascii="Century Gothic" w:hAnsi="Century Gothic" w:cs="Tahoma"/>
          <w:sz w:val="22"/>
          <w:szCs w:val="22"/>
        </w:rPr>
        <w:t>.</w:t>
      </w:r>
      <w:r w:rsidRPr="00A542CC">
        <w:rPr>
          <w:rFonts w:ascii="Century Gothic" w:hAnsi="Century Gothic" w:cs="Tahoma"/>
          <w:sz w:val="22"/>
          <w:szCs w:val="22"/>
        </w:rPr>
        <w:t xml:space="preserve"> </w:t>
      </w:r>
    </w:p>
    <w:p w14:paraId="21E44A80" w14:textId="77777777" w:rsidR="00A542CC" w:rsidRDefault="00A542CC" w:rsidP="00A750FE">
      <w:pPr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="Arial"/>
          <w:bCs/>
          <w:sz w:val="22"/>
          <w:szCs w:val="22"/>
        </w:rPr>
      </w:pPr>
      <w:r w:rsidRPr="005F5543">
        <w:rPr>
          <w:rFonts w:ascii="Century Gothic" w:hAnsi="Century Gothic" w:cs="Tahoma"/>
          <w:sz w:val="22"/>
          <w:szCs w:val="22"/>
        </w:rPr>
        <w:t xml:space="preserve">Analizom otvorenih stavaka te glavne knjige prije otvaranja stečajnog postupka utvrđeno je  da je za </w:t>
      </w:r>
      <w:r w:rsidR="00E81645">
        <w:rPr>
          <w:rFonts w:ascii="Century Gothic" w:hAnsi="Century Gothic" w:cs="Tahoma"/>
          <w:sz w:val="22"/>
          <w:szCs w:val="22"/>
        </w:rPr>
        <w:t>najveći dio</w:t>
      </w:r>
      <w:r w:rsidRPr="005F5543">
        <w:rPr>
          <w:rFonts w:ascii="Century Gothic" w:hAnsi="Century Gothic" w:cs="Tahoma"/>
          <w:sz w:val="22"/>
          <w:szCs w:val="22"/>
        </w:rPr>
        <w:t xml:space="preserve"> potraživanja nastala zastara prava na </w:t>
      </w:r>
      <w:r w:rsidR="00E81645">
        <w:rPr>
          <w:rFonts w:ascii="Century Gothic" w:hAnsi="Century Gothic" w:cs="Tahoma"/>
          <w:sz w:val="22"/>
          <w:szCs w:val="22"/>
        </w:rPr>
        <w:t xml:space="preserve">prinudnu </w:t>
      </w:r>
      <w:r w:rsidRPr="005F5543">
        <w:rPr>
          <w:rFonts w:ascii="Century Gothic" w:hAnsi="Century Gothic" w:cs="Tahoma"/>
          <w:sz w:val="22"/>
          <w:szCs w:val="22"/>
        </w:rPr>
        <w:t>naplatu (koja su potraživanja u poslovnim evidencijama</w:t>
      </w:r>
      <w:r w:rsidR="00D833A9">
        <w:rPr>
          <w:rFonts w:ascii="Century Gothic" w:hAnsi="Century Gothic" w:cs="Tahoma"/>
          <w:sz w:val="22"/>
          <w:szCs w:val="22"/>
        </w:rPr>
        <w:t xml:space="preserve"> i vođena kao sumnjiva i sporna</w:t>
      </w:r>
      <w:r w:rsidRPr="005F5543">
        <w:rPr>
          <w:rFonts w:ascii="Century Gothic" w:hAnsi="Century Gothic" w:cs="Tahoma"/>
          <w:sz w:val="22"/>
          <w:szCs w:val="22"/>
        </w:rPr>
        <w:t xml:space="preserve">) te naplata i unovčenje nije moguće, </w:t>
      </w:r>
      <w:r w:rsidR="005F5543" w:rsidRPr="005F5543">
        <w:rPr>
          <w:rFonts w:ascii="Century Gothic" w:hAnsi="Century Gothic" w:cs="Tahoma"/>
          <w:sz w:val="22"/>
          <w:szCs w:val="22"/>
        </w:rPr>
        <w:t xml:space="preserve"> dio potraživanja odnosi se na kupce koji su brisani iz sudskog registra, dio je trajno nelikvidan</w:t>
      </w:r>
      <w:r w:rsidR="00D833A9">
        <w:rPr>
          <w:rFonts w:ascii="Century Gothic" w:hAnsi="Century Gothic" w:cs="Tahoma"/>
          <w:sz w:val="22"/>
          <w:szCs w:val="22"/>
        </w:rPr>
        <w:t>,</w:t>
      </w:r>
      <w:r w:rsidR="005F5543" w:rsidRPr="005F5543">
        <w:rPr>
          <w:rFonts w:ascii="Century Gothic" w:hAnsi="Century Gothic" w:cs="Tahoma"/>
          <w:sz w:val="22"/>
          <w:szCs w:val="22"/>
        </w:rPr>
        <w:t xml:space="preserve"> </w:t>
      </w:r>
      <w:r w:rsidRPr="005F5543">
        <w:rPr>
          <w:rFonts w:ascii="Century Gothic" w:hAnsi="Century Gothic" w:cs="Tahoma"/>
          <w:sz w:val="22"/>
          <w:szCs w:val="22"/>
        </w:rPr>
        <w:t xml:space="preserve">pa se stoga vrijednost potraživanja procjenjuje na iznos od </w:t>
      </w:r>
      <w:r w:rsidR="005F5543" w:rsidRPr="005F5543">
        <w:rPr>
          <w:rFonts w:ascii="Century Gothic" w:hAnsi="Century Gothic" w:cs="Arial"/>
          <w:bCs/>
          <w:sz w:val="22"/>
          <w:szCs w:val="22"/>
        </w:rPr>
        <w:t>10.145,49 kn</w:t>
      </w:r>
      <w:r w:rsidR="00D833A9">
        <w:rPr>
          <w:rFonts w:ascii="Century Gothic" w:hAnsi="Century Gothic" w:cs="Tahoma"/>
          <w:sz w:val="22"/>
          <w:szCs w:val="22"/>
        </w:rPr>
        <w:t xml:space="preserve">, </w:t>
      </w:r>
      <w:r w:rsidRPr="005F5543">
        <w:rPr>
          <w:rFonts w:ascii="Century Gothic" w:hAnsi="Century Gothic" w:cs="Tahoma"/>
          <w:sz w:val="22"/>
          <w:szCs w:val="22"/>
        </w:rPr>
        <w:t xml:space="preserve">koje </w:t>
      </w:r>
      <w:r w:rsidR="00D833A9" w:rsidRPr="005F5543">
        <w:rPr>
          <w:rFonts w:ascii="Century Gothic" w:hAnsi="Century Gothic" w:cs="Tahoma"/>
          <w:sz w:val="22"/>
          <w:szCs w:val="22"/>
        </w:rPr>
        <w:t xml:space="preserve">potraživanje </w:t>
      </w:r>
      <w:r w:rsidRPr="005F5543">
        <w:rPr>
          <w:rFonts w:ascii="Century Gothic" w:hAnsi="Century Gothic" w:cs="Tahoma"/>
          <w:sz w:val="22"/>
          <w:szCs w:val="22"/>
        </w:rPr>
        <w:t>se odnosi na</w:t>
      </w:r>
      <w:r w:rsidR="005F5543" w:rsidRPr="005F5543">
        <w:rPr>
          <w:rFonts w:ascii="Century Gothic" w:hAnsi="Century Gothic" w:cs="Tahoma"/>
          <w:sz w:val="22"/>
          <w:szCs w:val="22"/>
        </w:rPr>
        <w:t xml:space="preserve"> </w:t>
      </w:r>
      <w:r w:rsidR="00D833A9">
        <w:rPr>
          <w:rFonts w:ascii="Century Gothic" w:hAnsi="Century Gothic" w:cs="Tahoma"/>
          <w:sz w:val="22"/>
          <w:szCs w:val="22"/>
        </w:rPr>
        <w:t>sklopljenu</w:t>
      </w:r>
      <w:r w:rsidR="005F5543" w:rsidRPr="005F5543">
        <w:rPr>
          <w:rFonts w:ascii="Century Gothic" w:hAnsi="Century Gothic" w:cs="Tahoma"/>
          <w:sz w:val="22"/>
          <w:szCs w:val="22"/>
        </w:rPr>
        <w:t xml:space="preserve"> </w:t>
      </w:r>
      <w:proofErr w:type="spellStart"/>
      <w:r w:rsidR="005F5543" w:rsidRPr="005F5543">
        <w:rPr>
          <w:rFonts w:ascii="Century Gothic" w:hAnsi="Century Gothic" w:cs="Arial"/>
          <w:bCs/>
          <w:sz w:val="22"/>
          <w:szCs w:val="22"/>
        </w:rPr>
        <w:t>predstečajn</w:t>
      </w:r>
      <w:r w:rsidR="00D833A9">
        <w:rPr>
          <w:rFonts w:ascii="Century Gothic" w:hAnsi="Century Gothic" w:cs="Arial"/>
          <w:bCs/>
          <w:sz w:val="22"/>
          <w:szCs w:val="22"/>
        </w:rPr>
        <w:t>u</w:t>
      </w:r>
      <w:proofErr w:type="spellEnd"/>
      <w:r w:rsidR="005F5543" w:rsidRPr="005F5543">
        <w:rPr>
          <w:rFonts w:ascii="Century Gothic" w:hAnsi="Century Gothic" w:cs="Arial"/>
          <w:bCs/>
          <w:sz w:val="22"/>
          <w:szCs w:val="22"/>
        </w:rPr>
        <w:t xml:space="preserve"> nagodb</w:t>
      </w:r>
      <w:r w:rsidR="00D833A9">
        <w:rPr>
          <w:rFonts w:ascii="Century Gothic" w:hAnsi="Century Gothic" w:cs="Arial"/>
          <w:bCs/>
          <w:sz w:val="22"/>
          <w:szCs w:val="22"/>
        </w:rPr>
        <w:t xml:space="preserve">u </w:t>
      </w:r>
      <w:r w:rsidR="005F5543" w:rsidRPr="005F5543">
        <w:rPr>
          <w:rFonts w:ascii="Century Gothic" w:hAnsi="Century Gothic" w:cs="Arial"/>
          <w:bCs/>
          <w:sz w:val="22"/>
          <w:szCs w:val="22"/>
        </w:rPr>
        <w:t xml:space="preserve">Njivice hoteli d.o.o. koje je u pola iznosa dospjelo </w:t>
      </w:r>
      <w:r w:rsidR="00E81645">
        <w:rPr>
          <w:rFonts w:ascii="Century Gothic" w:hAnsi="Century Gothic" w:cs="Arial"/>
          <w:bCs/>
          <w:sz w:val="22"/>
          <w:szCs w:val="22"/>
        </w:rPr>
        <w:t>n</w:t>
      </w:r>
      <w:r w:rsidR="005F5543" w:rsidRPr="005F5543">
        <w:rPr>
          <w:rFonts w:ascii="Century Gothic" w:hAnsi="Century Gothic" w:cs="Arial"/>
          <w:bCs/>
          <w:sz w:val="22"/>
          <w:szCs w:val="22"/>
        </w:rPr>
        <w:t>a dan</w:t>
      </w:r>
      <w:r w:rsidR="00E81645">
        <w:rPr>
          <w:rFonts w:ascii="Century Gothic" w:hAnsi="Century Gothic" w:cs="Arial"/>
          <w:bCs/>
          <w:sz w:val="22"/>
          <w:szCs w:val="22"/>
        </w:rPr>
        <w:t xml:space="preserve"> </w:t>
      </w:r>
      <w:r w:rsidR="005F5543" w:rsidRPr="005F5543">
        <w:rPr>
          <w:rFonts w:ascii="Century Gothic" w:hAnsi="Century Gothic" w:cs="Arial"/>
          <w:bCs/>
          <w:sz w:val="22"/>
          <w:szCs w:val="22"/>
        </w:rPr>
        <w:t xml:space="preserve"> 30.11.2016.godine dok drugi dio tražbine dospijeva </w:t>
      </w:r>
      <w:r w:rsidR="00E81645">
        <w:rPr>
          <w:rFonts w:ascii="Century Gothic" w:hAnsi="Century Gothic" w:cs="Arial"/>
          <w:bCs/>
          <w:sz w:val="22"/>
          <w:szCs w:val="22"/>
        </w:rPr>
        <w:t>n</w:t>
      </w:r>
      <w:r w:rsidR="005F5543" w:rsidRPr="005F5543">
        <w:rPr>
          <w:rFonts w:ascii="Century Gothic" w:hAnsi="Century Gothic" w:cs="Arial"/>
          <w:bCs/>
          <w:sz w:val="22"/>
          <w:szCs w:val="22"/>
        </w:rPr>
        <w:t>a dan</w:t>
      </w:r>
      <w:r w:rsidR="00E81645">
        <w:rPr>
          <w:rFonts w:ascii="Century Gothic" w:hAnsi="Century Gothic" w:cs="Arial"/>
          <w:bCs/>
          <w:sz w:val="22"/>
          <w:szCs w:val="22"/>
        </w:rPr>
        <w:t xml:space="preserve"> </w:t>
      </w:r>
      <w:r w:rsidR="005F5543" w:rsidRPr="005F5543">
        <w:rPr>
          <w:rFonts w:ascii="Century Gothic" w:hAnsi="Century Gothic" w:cs="Arial"/>
          <w:bCs/>
          <w:sz w:val="22"/>
          <w:szCs w:val="22"/>
        </w:rPr>
        <w:t xml:space="preserve"> 30.11.2017.godine.</w:t>
      </w:r>
    </w:p>
    <w:p w14:paraId="4E0ACADE" w14:textId="77777777" w:rsidR="002C1309" w:rsidRPr="00BB0072" w:rsidRDefault="002C1309" w:rsidP="002C1309">
      <w:pPr>
        <w:pStyle w:val="Bezproreda"/>
        <w:jc w:val="both"/>
        <w:rPr>
          <w:rFonts w:ascii="Century Gothic" w:hAnsi="Century Gothic" w:cs="Arial"/>
          <w:sz w:val="22"/>
          <w:szCs w:val="22"/>
        </w:rPr>
      </w:pPr>
      <w:r w:rsidRPr="00BB0072">
        <w:rPr>
          <w:rFonts w:ascii="Century Gothic" w:hAnsi="Century Gothic" w:cs="Tahoma"/>
          <w:sz w:val="22"/>
          <w:szCs w:val="22"/>
        </w:rPr>
        <w:t xml:space="preserve">Stečajni dužnik u poslovnim knjigama nema evidentirane pokretnine u vlasništvu.  </w:t>
      </w:r>
    </w:p>
    <w:p w14:paraId="0F159399" w14:textId="77777777" w:rsidR="002C1309" w:rsidRPr="005F5543" w:rsidRDefault="002C1309" w:rsidP="002C1309">
      <w:pPr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="Tahoma"/>
          <w:sz w:val="22"/>
          <w:szCs w:val="22"/>
        </w:rPr>
      </w:pPr>
    </w:p>
    <w:p w14:paraId="49CC0C1B" w14:textId="77777777" w:rsidR="00A542CC" w:rsidRPr="005F5543" w:rsidRDefault="00A542CC" w:rsidP="00A542CC">
      <w:pPr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="Tahoma"/>
          <w:iCs/>
          <w:sz w:val="22"/>
          <w:szCs w:val="22"/>
        </w:rPr>
      </w:pPr>
      <w:r w:rsidRPr="00E81645">
        <w:rPr>
          <w:rFonts w:ascii="Century Gothic" w:hAnsi="Century Gothic" w:cs="Tahoma"/>
          <w:iCs/>
          <w:sz w:val="22"/>
          <w:szCs w:val="22"/>
        </w:rPr>
        <w:t>Slijedom izn</w:t>
      </w:r>
      <w:r w:rsidR="00A750FE" w:rsidRPr="00E81645">
        <w:rPr>
          <w:rFonts w:ascii="Century Gothic" w:hAnsi="Century Gothic" w:cs="Tahoma"/>
          <w:iCs/>
          <w:sz w:val="22"/>
          <w:szCs w:val="22"/>
        </w:rPr>
        <w:t>ijetog</w:t>
      </w:r>
      <w:r w:rsidRPr="00E81645">
        <w:rPr>
          <w:rFonts w:ascii="Century Gothic" w:hAnsi="Century Gothic" w:cs="Tahoma"/>
          <w:iCs/>
          <w:sz w:val="22"/>
          <w:szCs w:val="22"/>
        </w:rPr>
        <w:t xml:space="preserve">, vrijednost imovine stečajnog dužnika </w:t>
      </w:r>
      <w:r w:rsidR="00E81645" w:rsidRPr="00E81645">
        <w:rPr>
          <w:rFonts w:ascii="Century Gothic" w:hAnsi="Century Gothic" w:cs="Tahoma"/>
          <w:iCs/>
          <w:sz w:val="22"/>
          <w:szCs w:val="22"/>
        </w:rPr>
        <w:t xml:space="preserve"> procjenjuje</w:t>
      </w:r>
      <w:r w:rsidRPr="00E81645">
        <w:rPr>
          <w:rFonts w:ascii="Century Gothic" w:hAnsi="Century Gothic" w:cs="Tahoma"/>
          <w:iCs/>
          <w:sz w:val="22"/>
          <w:szCs w:val="22"/>
        </w:rPr>
        <w:t xml:space="preserve"> se </w:t>
      </w:r>
      <w:r w:rsidR="00E81645" w:rsidRPr="00E81645">
        <w:rPr>
          <w:rFonts w:ascii="Century Gothic" w:hAnsi="Century Gothic" w:cs="Tahoma"/>
          <w:iCs/>
          <w:sz w:val="22"/>
          <w:szCs w:val="22"/>
        </w:rPr>
        <w:t>na</w:t>
      </w:r>
      <w:r w:rsidRPr="00E81645">
        <w:rPr>
          <w:rFonts w:ascii="Century Gothic" w:hAnsi="Century Gothic" w:cs="Tahoma"/>
          <w:iCs/>
          <w:sz w:val="22"/>
          <w:szCs w:val="22"/>
        </w:rPr>
        <w:t xml:space="preserve">  iznos od  </w:t>
      </w:r>
      <w:r w:rsidR="00E81645" w:rsidRPr="00E81645">
        <w:rPr>
          <w:rFonts w:ascii="Century Gothic" w:hAnsi="Century Gothic"/>
          <w:b/>
          <w:sz w:val="24"/>
          <w:szCs w:val="24"/>
        </w:rPr>
        <w:fldChar w:fldCharType="begin"/>
      </w:r>
      <w:r w:rsidR="00E81645" w:rsidRPr="00E81645">
        <w:rPr>
          <w:rFonts w:ascii="Century Gothic" w:hAnsi="Century Gothic"/>
          <w:b/>
          <w:sz w:val="24"/>
          <w:szCs w:val="24"/>
        </w:rPr>
        <w:instrText xml:space="preserve"> =SUM(ABOVE) </w:instrText>
      </w:r>
      <w:r w:rsidR="00E81645" w:rsidRPr="00E81645">
        <w:rPr>
          <w:rFonts w:ascii="Century Gothic" w:hAnsi="Century Gothic"/>
          <w:b/>
          <w:sz w:val="24"/>
          <w:szCs w:val="24"/>
        </w:rPr>
        <w:fldChar w:fldCharType="separate"/>
      </w:r>
      <w:r w:rsidR="00E81645" w:rsidRPr="00E81645">
        <w:rPr>
          <w:rFonts w:ascii="Century Gothic" w:hAnsi="Century Gothic"/>
          <w:b/>
          <w:noProof/>
          <w:sz w:val="24"/>
          <w:szCs w:val="24"/>
        </w:rPr>
        <w:t>2.141.957,92</w:t>
      </w:r>
      <w:r w:rsidR="00E81645" w:rsidRPr="00E81645">
        <w:rPr>
          <w:rFonts w:ascii="Century Gothic" w:hAnsi="Century Gothic"/>
          <w:b/>
          <w:sz w:val="24"/>
          <w:szCs w:val="24"/>
        </w:rPr>
        <w:fldChar w:fldCharType="end"/>
      </w:r>
      <w:r w:rsidR="005F5543" w:rsidRPr="00E81645">
        <w:rPr>
          <w:rFonts w:ascii="Century Gothic" w:hAnsi="Century Gothic" w:cs="Tahoma"/>
          <w:b/>
          <w:bCs/>
          <w:iCs/>
          <w:sz w:val="22"/>
          <w:szCs w:val="22"/>
        </w:rPr>
        <w:t xml:space="preserve"> </w:t>
      </w:r>
      <w:r w:rsidRPr="00E81645">
        <w:rPr>
          <w:rFonts w:ascii="Century Gothic" w:hAnsi="Century Gothic" w:cs="Tahoma"/>
          <w:b/>
          <w:bCs/>
          <w:iCs/>
          <w:sz w:val="22"/>
          <w:szCs w:val="22"/>
        </w:rPr>
        <w:t xml:space="preserve">  kn.</w:t>
      </w:r>
      <w:r w:rsidRPr="005F5543">
        <w:rPr>
          <w:rFonts w:ascii="Century Gothic" w:hAnsi="Century Gothic" w:cs="Tahoma"/>
          <w:iCs/>
          <w:sz w:val="22"/>
          <w:szCs w:val="22"/>
        </w:rPr>
        <w:t xml:space="preserve"> </w:t>
      </w:r>
    </w:p>
    <w:p w14:paraId="33F93223" w14:textId="77777777" w:rsidR="00872E49" w:rsidRDefault="00872E49" w:rsidP="00872E49">
      <w:pPr>
        <w:autoSpaceDE w:val="0"/>
        <w:autoSpaceDN w:val="0"/>
        <w:adjustRightInd w:val="0"/>
        <w:spacing w:after="0" w:line="288" w:lineRule="auto"/>
        <w:jc w:val="both"/>
        <w:rPr>
          <w:rFonts w:ascii="Tahoma" w:hAnsi="Tahoma" w:cs="Tahoma"/>
          <w:b/>
          <w:bCs/>
          <w:color w:val="0070C0"/>
        </w:rPr>
      </w:pPr>
    </w:p>
    <w:p w14:paraId="7A0549BE" w14:textId="77777777" w:rsidR="005F5543" w:rsidRPr="00872E49" w:rsidRDefault="00872E49" w:rsidP="00872E49">
      <w:pPr>
        <w:autoSpaceDE w:val="0"/>
        <w:autoSpaceDN w:val="0"/>
        <w:adjustRightInd w:val="0"/>
        <w:spacing w:after="0" w:line="288" w:lineRule="auto"/>
        <w:jc w:val="both"/>
        <w:rPr>
          <w:rFonts w:ascii="Century Gothic" w:hAnsi="Century Gothic" w:cs="Tahoma"/>
          <w:bCs/>
          <w:sz w:val="22"/>
          <w:szCs w:val="22"/>
        </w:rPr>
      </w:pPr>
      <w:r w:rsidRPr="00872E49">
        <w:rPr>
          <w:rFonts w:ascii="Century Gothic" w:hAnsi="Century Gothic" w:cs="Tahoma"/>
          <w:bCs/>
          <w:sz w:val="22"/>
          <w:szCs w:val="22"/>
        </w:rPr>
        <w:t xml:space="preserve">OBVEZE STEČAJNOG DUŽNIKA </w:t>
      </w:r>
    </w:p>
    <w:p w14:paraId="37EB06D8" w14:textId="77777777" w:rsidR="005F5543" w:rsidRPr="008E3268" w:rsidRDefault="005F5543" w:rsidP="005F5543">
      <w:pPr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70C0"/>
        </w:rPr>
      </w:pPr>
    </w:p>
    <w:p w14:paraId="4E725A05" w14:textId="77777777" w:rsidR="005F5543" w:rsidRPr="00A750FE" w:rsidRDefault="005F5543" w:rsidP="00A750FE">
      <w:pPr>
        <w:jc w:val="both"/>
        <w:rPr>
          <w:rFonts w:ascii="Century Gothic" w:hAnsi="Century Gothic"/>
          <w:sz w:val="22"/>
          <w:szCs w:val="22"/>
        </w:rPr>
      </w:pPr>
      <w:r w:rsidRPr="00872E49">
        <w:rPr>
          <w:rFonts w:ascii="Century Gothic" w:hAnsi="Century Gothic"/>
          <w:sz w:val="22"/>
          <w:szCs w:val="22"/>
          <w:u w:color="000000"/>
        </w:rPr>
        <w:t xml:space="preserve">Do izrade ovog izvješća ukupno je zaprimljeno </w:t>
      </w:r>
      <w:r w:rsidR="00A750FE">
        <w:rPr>
          <w:rFonts w:ascii="Century Gothic" w:hAnsi="Century Gothic"/>
          <w:sz w:val="22"/>
          <w:szCs w:val="22"/>
          <w:u w:color="000000"/>
        </w:rPr>
        <w:t>8</w:t>
      </w:r>
      <w:r w:rsidRPr="00872E49">
        <w:rPr>
          <w:rFonts w:ascii="Century Gothic" w:hAnsi="Century Gothic"/>
          <w:sz w:val="22"/>
          <w:szCs w:val="22"/>
          <w:u w:color="000000"/>
        </w:rPr>
        <w:t xml:space="preserve"> </w:t>
      </w:r>
      <w:r w:rsidRPr="00872E49">
        <w:rPr>
          <w:rFonts w:ascii="Century Gothic" w:hAnsi="Century Gothic"/>
          <w:sz w:val="22"/>
          <w:szCs w:val="22"/>
        </w:rPr>
        <w:t xml:space="preserve">tražbina stečajnih vjerovnika (od čega je 1 vjerovnik dostavio obavijest o postojanju </w:t>
      </w:r>
      <w:proofErr w:type="spellStart"/>
      <w:r w:rsidRPr="00872E49">
        <w:rPr>
          <w:rFonts w:ascii="Century Gothic" w:hAnsi="Century Gothic"/>
          <w:sz w:val="22"/>
          <w:szCs w:val="22"/>
        </w:rPr>
        <w:t>razlučnog</w:t>
      </w:r>
      <w:proofErr w:type="spellEnd"/>
      <w:r w:rsidRPr="00872E49">
        <w:rPr>
          <w:rFonts w:ascii="Century Gothic" w:hAnsi="Century Gothic"/>
          <w:sz w:val="22"/>
          <w:szCs w:val="22"/>
        </w:rPr>
        <w:t xml:space="preserve"> prava u iznosu od </w:t>
      </w:r>
      <w:r w:rsidR="00872E49" w:rsidRPr="00872E49">
        <w:rPr>
          <w:rFonts w:ascii="Century Gothic" w:hAnsi="Century Gothic"/>
          <w:b/>
          <w:sz w:val="22"/>
          <w:szCs w:val="22"/>
        </w:rPr>
        <w:t xml:space="preserve"> </w:t>
      </w:r>
      <w:r w:rsidR="00A750FE" w:rsidRPr="00265F99">
        <w:rPr>
          <w:rFonts w:ascii="Century Gothic" w:hAnsi="Century Gothic"/>
          <w:sz w:val="22"/>
          <w:szCs w:val="22"/>
        </w:rPr>
        <w:t>2.001.589,02</w:t>
      </w:r>
      <w:r w:rsidRPr="00265F99">
        <w:rPr>
          <w:rFonts w:ascii="Century Gothic" w:hAnsi="Century Gothic"/>
          <w:b/>
          <w:sz w:val="22"/>
          <w:szCs w:val="22"/>
        </w:rPr>
        <w:t xml:space="preserve"> </w:t>
      </w:r>
      <w:r w:rsidRPr="00265F99">
        <w:rPr>
          <w:rFonts w:ascii="Century Gothic" w:hAnsi="Century Gothic"/>
          <w:sz w:val="22"/>
          <w:szCs w:val="22"/>
        </w:rPr>
        <w:t>kn</w:t>
      </w:r>
      <w:r w:rsidR="00E14565" w:rsidRPr="00265F99">
        <w:rPr>
          <w:rFonts w:ascii="Century Gothic" w:hAnsi="Century Gothic"/>
          <w:sz w:val="22"/>
          <w:szCs w:val="22"/>
        </w:rPr>
        <w:t>)</w:t>
      </w:r>
      <w:r w:rsidR="00872E49" w:rsidRPr="00265F99">
        <w:rPr>
          <w:rFonts w:ascii="Century Gothic" w:hAnsi="Century Gothic"/>
          <w:sz w:val="22"/>
          <w:szCs w:val="22"/>
        </w:rPr>
        <w:t>.</w:t>
      </w:r>
      <w:r w:rsidR="00872E49" w:rsidRPr="00A750FE">
        <w:rPr>
          <w:rFonts w:ascii="Century Gothic" w:hAnsi="Century Gothic"/>
          <w:sz w:val="22"/>
          <w:szCs w:val="22"/>
        </w:rPr>
        <w:t xml:space="preserve">  </w:t>
      </w:r>
      <w:r w:rsidR="0005720F">
        <w:rPr>
          <w:rFonts w:ascii="Arial" w:hAnsi="Arial" w:cs="Arial"/>
        </w:rPr>
        <w:t xml:space="preserve">       </w:t>
      </w:r>
    </w:p>
    <w:p w14:paraId="13F44B95" w14:textId="77777777" w:rsidR="005F5543" w:rsidRPr="00872E49" w:rsidRDefault="00872E49" w:rsidP="0005720F">
      <w:pPr>
        <w:tabs>
          <w:tab w:val="left" w:pos="2464"/>
        </w:tabs>
        <w:rPr>
          <w:rFonts w:ascii="Century Gothic" w:eastAsia="Arial" w:hAnsi="Century Gothic"/>
          <w:bCs/>
          <w:sz w:val="22"/>
          <w:szCs w:val="22"/>
        </w:rPr>
      </w:pPr>
      <w:r w:rsidRPr="00872E49">
        <w:rPr>
          <w:rFonts w:ascii="Century Gothic" w:hAnsi="Century Gothic"/>
          <w:bCs/>
          <w:sz w:val="22"/>
          <w:szCs w:val="22"/>
          <w:u w:color="000000"/>
        </w:rPr>
        <w:t xml:space="preserve">Stečajni </w:t>
      </w:r>
      <w:r w:rsidR="005F5543" w:rsidRPr="00872E49">
        <w:rPr>
          <w:rFonts w:ascii="Century Gothic" w:hAnsi="Century Gothic"/>
          <w:bCs/>
          <w:sz w:val="22"/>
          <w:szCs w:val="22"/>
          <w:u w:color="000000"/>
        </w:rPr>
        <w:t>upravitelj</w:t>
      </w:r>
      <w:r w:rsidRPr="00872E49">
        <w:rPr>
          <w:rFonts w:ascii="Century Gothic" w:hAnsi="Century Gothic"/>
          <w:bCs/>
          <w:sz w:val="22"/>
          <w:szCs w:val="22"/>
          <w:u w:color="000000"/>
        </w:rPr>
        <w:t xml:space="preserve"> </w:t>
      </w:r>
      <w:r w:rsidR="005F5543" w:rsidRPr="00872E49">
        <w:rPr>
          <w:rFonts w:ascii="Century Gothic" w:hAnsi="Century Gothic"/>
          <w:bCs/>
          <w:sz w:val="22"/>
          <w:szCs w:val="22"/>
          <w:u w:color="000000"/>
        </w:rPr>
        <w:t xml:space="preserve"> </w:t>
      </w:r>
      <w:r w:rsidRPr="00872E49">
        <w:rPr>
          <w:rFonts w:ascii="Century Gothic" w:hAnsi="Century Gothic"/>
          <w:bCs/>
          <w:sz w:val="22"/>
          <w:szCs w:val="22"/>
          <w:u w:color="000000"/>
        </w:rPr>
        <w:t xml:space="preserve">priznao je tražbine </w:t>
      </w:r>
      <w:r w:rsidR="005F5543" w:rsidRPr="00872E49">
        <w:rPr>
          <w:rFonts w:ascii="Century Gothic" w:hAnsi="Century Gothic"/>
          <w:bCs/>
          <w:sz w:val="22"/>
          <w:szCs w:val="22"/>
          <w:u w:color="000000"/>
        </w:rPr>
        <w:t xml:space="preserve">u iznosu </w:t>
      </w:r>
      <w:r w:rsidR="005F5543" w:rsidRPr="00D84D03">
        <w:rPr>
          <w:rFonts w:ascii="Century Gothic" w:hAnsi="Century Gothic"/>
          <w:bCs/>
          <w:sz w:val="22"/>
          <w:szCs w:val="22"/>
          <w:u w:color="000000"/>
        </w:rPr>
        <w:t xml:space="preserve">od </w:t>
      </w:r>
      <w:r w:rsidR="0005720F" w:rsidRPr="00D84D03">
        <w:rPr>
          <w:rFonts w:ascii="Century Gothic" w:hAnsi="Century Gothic" w:cs="Arial"/>
          <w:sz w:val="22"/>
          <w:szCs w:val="22"/>
        </w:rPr>
        <w:t xml:space="preserve"> </w:t>
      </w:r>
      <w:r w:rsidR="00D84D03" w:rsidRPr="00E14565">
        <w:rPr>
          <w:rFonts w:ascii="Century Gothic" w:hAnsi="Century Gothic" w:cs="Arial"/>
          <w:sz w:val="22"/>
          <w:szCs w:val="22"/>
        </w:rPr>
        <w:t>2.</w:t>
      </w:r>
      <w:r w:rsidR="001D040C">
        <w:rPr>
          <w:rFonts w:ascii="Century Gothic" w:hAnsi="Century Gothic" w:cs="Arial"/>
          <w:sz w:val="22"/>
          <w:szCs w:val="22"/>
        </w:rPr>
        <w:t>378.</w:t>
      </w:r>
      <w:r w:rsidR="00D84D03" w:rsidRPr="00E14565">
        <w:rPr>
          <w:rFonts w:ascii="Century Gothic" w:hAnsi="Century Gothic" w:cs="Arial"/>
          <w:sz w:val="22"/>
          <w:szCs w:val="22"/>
        </w:rPr>
        <w:t>435,21</w:t>
      </w:r>
      <w:r w:rsidR="0005720F" w:rsidRPr="00E14565">
        <w:rPr>
          <w:rFonts w:ascii="Arial" w:hAnsi="Arial" w:cs="Arial"/>
        </w:rPr>
        <w:t xml:space="preserve"> </w:t>
      </w:r>
      <w:r w:rsidR="005F5543" w:rsidRPr="00E14565">
        <w:rPr>
          <w:rFonts w:ascii="Century Gothic" w:hAnsi="Century Gothic"/>
          <w:bCs/>
          <w:sz w:val="22"/>
          <w:szCs w:val="22"/>
          <w:u w:color="000000"/>
        </w:rPr>
        <w:t>kn</w:t>
      </w:r>
    </w:p>
    <w:p w14:paraId="1E045DD6" w14:textId="77777777" w:rsidR="000D6A7E" w:rsidRPr="007E51EE" w:rsidRDefault="000D6A7E" w:rsidP="000D6A7E">
      <w:pPr>
        <w:pStyle w:val="Zaglavlje"/>
        <w:numPr>
          <w:ilvl w:val="0"/>
          <w:numId w:val="11"/>
        </w:numPr>
        <w:tabs>
          <w:tab w:val="left" w:pos="708"/>
        </w:tabs>
        <w:jc w:val="both"/>
        <w:rPr>
          <w:rFonts w:ascii="Century Gothic" w:hAnsi="Century Gothic"/>
          <w:sz w:val="22"/>
          <w:szCs w:val="22"/>
          <w:lang w:val="hr-HR"/>
        </w:rPr>
      </w:pPr>
      <w:r w:rsidRPr="007E51EE">
        <w:rPr>
          <w:rFonts w:ascii="Century Gothic" w:hAnsi="Century Gothic"/>
          <w:sz w:val="22"/>
          <w:szCs w:val="22"/>
          <w:lang w:val="hr-HR"/>
        </w:rPr>
        <w:t>Priznat</w:t>
      </w:r>
      <w:r w:rsidR="007E51EE">
        <w:rPr>
          <w:rFonts w:ascii="Century Gothic" w:hAnsi="Century Gothic"/>
          <w:sz w:val="22"/>
          <w:szCs w:val="22"/>
          <w:lang w:val="hr-HR"/>
        </w:rPr>
        <w:t>e tražbine</w:t>
      </w:r>
      <w:r w:rsidRPr="007E51EE">
        <w:rPr>
          <w:rFonts w:ascii="Century Gothic" w:hAnsi="Century Gothic"/>
          <w:sz w:val="22"/>
          <w:szCs w:val="22"/>
          <w:lang w:val="hr-HR"/>
        </w:rPr>
        <w:t xml:space="preserve"> I. isplatn</w:t>
      </w:r>
      <w:r w:rsidR="007E51EE">
        <w:rPr>
          <w:rFonts w:ascii="Century Gothic" w:hAnsi="Century Gothic"/>
          <w:sz w:val="22"/>
          <w:szCs w:val="22"/>
          <w:lang w:val="hr-HR"/>
        </w:rPr>
        <w:t>og</w:t>
      </w:r>
      <w:r w:rsidRPr="007E51EE">
        <w:rPr>
          <w:rFonts w:ascii="Century Gothic" w:hAnsi="Century Gothic"/>
          <w:sz w:val="22"/>
          <w:szCs w:val="22"/>
          <w:lang w:val="hr-HR"/>
        </w:rPr>
        <w:t xml:space="preserve"> red</w:t>
      </w:r>
      <w:r w:rsidR="007E51EE">
        <w:rPr>
          <w:rFonts w:ascii="Century Gothic" w:hAnsi="Century Gothic"/>
          <w:sz w:val="22"/>
          <w:szCs w:val="22"/>
          <w:lang w:val="hr-HR"/>
        </w:rPr>
        <w:t>a</w:t>
      </w:r>
      <w:r w:rsidRPr="007E51EE">
        <w:rPr>
          <w:rFonts w:ascii="Century Gothic" w:hAnsi="Century Gothic"/>
          <w:sz w:val="22"/>
          <w:szCs w:val="22"/>
          <w:lang w:val="hr-HR"/>
        </w:rPr>
        <w:t xml:space="preserve"> </w:t>
      </w:r>
      <w:r w:rsidRPr="007E51EE">
        <w:rPr>
          <w:rFonts w:ascii="Century Gothic" w:hAnsi="Century Gothic"/>
          <w:sz w:val="22"/>
          <w:szCs w:val="22"/>
          <w:lang w:val="hr-HR"/>
        </w:rPr>
        <w:tab/>
      </w:r>
      <w:r w:rsidRPr="007E51EE">
        <w:rPr>
          <w:rFonts w:ascii="Century Gothic" w:hAnsi="Century Gothic"/>
          <w:sz w:val="22"/>
          <w:szCs w:val="22"/>
          <w:lang w:val="hr-HR"/>
        </w:rPr>
        <w:tab/>
        <w:t>0 kuna</w:t>
      </w:r>
    </w:p>
    <w:p w14:paraId="289091E4" w14:textId="77777777" w:rsidR="000D6A7E" w:rsidRPr="007E51EE" w:rsidRDefault="000D6A7E" w:rsidP="000D6A7E">
      <w:pPr>
        <w:pStyle w:val="Zaglavlje"/>
        <w:numPr>
          <w:ilvl w:val="0"/>
          <w:numId w:val="11"/>
        </w:numPr>
        <w:tabs>
          <w:tab w:val="left" w:pos="708"/>
        </w:tabs>
        <w:jc w:val="both"/>
        <w:rPr>
          <w:rFonts w:ascii="Century Gothic" w:hAnsi="Century Gothic"/>
          <w:sz w:val="22"/>
          <w:szCs w:val="22"/>
          <w:lang w:val="hr-HR"/>
        </w:rPr>
      </w:pPr>
      <w:r w:rsidRPr="007E51EE">
        <w:rPr>
          <w:rFonts w:ascii="Century Gothic" w:hAnsi="Century Gothic"/>
          <w:sz w:val="22"/>
          <w:szCs w:val="22"/>
          <w:lang w:val="hr-HR"/>
        </w:rPr>
        <w:t xml:space="preserve">Osporeno I. isplatni red </w:t>
      </w:r>
      <w:r w:rsidRPr="007E51EE">
        <w:rPr>
          <w:rFonts w:ascii="Century Gothic" w:hAnsi="Century Gothic"/>
          <w:sz w:val="22"/>
          <w:szCs w:val="22"/>
          <w:lang w:val="hr-HR"/>
        </w:rPr>
        <w:tab/>
      </w:r>
      <w:r w:rsidRPr="007E51EE">
        <w:rPr>
          <w:rFonts w:ascii="Century Gothic" w:hAnsi="Century Gothic"/>
          <w:sz w:val="22"/>
          <w:szCs w:val="22"/>
          <w:lang w:val="hr-HR"/>
        </w:rPr>
        <w:tab/>
        <w:t>0 kuna</w:t>
      </w:r>
    </w:p>
    <w:p w14:paraId="4D39A5AE" w14:textId="77777777" w:rsidR="000D6A7E" w:rsidRPr="007E51EE" w:rsidRDefault="007E51EE" w:rsidP="000D6A7E">
      <w:pPr>
        <w:pStyle w:val="Zaglavlje"/>
        <w:numPr>
          <w:ilvl w:val="0"/>
          <w:numId w:val="11"/>
        </w:numPr>
        <w:tabs>
          <w:tab w:val="left" w:pos="708"/>
        </w:tabs>
        <w:jc w:val="both"/>
        <w:rPr>
          <w:rFonts w:ascii="Century Gothic" w:hAnsi="Century Gothic"/>
          <w:sz w:val="22"/>
          <w:szCs w:val="22"/>
          <w:lang w:val="hr-HR"/>
        </w:rPr>
      </w:pPr>
      <w:r w:rsidRPr="007E51EE">
        <w:rPr>
          <w:rFonts w:ascii="Century Gothic" w:hAnsi="Century Gothic"/>
          <w:sz w:val="22"/>
          <w:szCs w:val="22"/>
          <w:lang w:val="hr-HR"/>
        </w:rPr>
        <w:t>Priznat</w:t>
      </w:r>
      <w:r>
        <w:rPr>
          <w:rFonts w:ascii="Century Gothic" w:hAnsi="Century Gothic"/>
          <w:sz w:val="22"/>
          <w:szCs w:val="22"/>
          <w:lang w:val="hr-HR"/>
        </w:rPr>
        <w:t>e tražbine</w:t>
      </w:r>
      <w:r w:rsidR="000D6A7E" w:rsidRPr="007E51EE">
        <w:rPr>
          <w:rFonts w:ascii="Century Gothic" w:hAnsi="Century Gothic"/>
          <w:sz w:val="22"/>
          <w:szCs w:val="22"/>
          <w:lang w:val="hr-HR"/>
        </w:rPr>
        <w:t xml:space="preserve"> II. isplatn</w:t>
      </w:r>
      <w:r>
        <w:rPr>
          <w:rFonts w:ascii="Century Gothic" w:hAnsi="Century Gothic"/>
          <w:sz w:val="22"/>
          <w:szCs w:val="22"/>
          <w:lang w:val="hr-HR"/>
        </w:rPr>
        <w:t>og</w:t>
      </w:r>
      <w:r w:rsidR="000D6A7E" w:rsidRPr="007E51EE">
        <w:rPr>
          <w:rFonts w:ascii="Century Gothic" w:hAnsi="Century Gothic"/>
          <w:sz w:val="22"/>
          <w:szCs w:val="22"/>
          <w:lang w:val="hr-HR"/>
        </w:rPr>
        <w:t xml:space="preserve"> red</w:t>
      </w:r>
      <w:r>
        <w:rPr>
          <w:rFonts w:ascii="Century Gothic" w:hAnsi="Century Gothic"/>
          <w:sz w:val="22"/>
          <w:szCs w:val="22"/>
          <w:lang w:val="hr-HR"/>
        </w:rPr>
        <w:t>a</w:t>
      </w:r>
      <w:r w:rsidR="000D6A7E" w:rsidRPr="007E51EE">
        <w:rPr>
          <w:rFonts w:ascii="Century Gothic" w:hAnsi="Century Gothic"/>
          <w:sz w:val="22"/>
          <w:szCs w:val="22"/>
          <w:lang w:val="hr-HR"/>
        </w:rPr>
        <w:t xml:space="preserve"> </w:t>
      </w:r>
      <w:r w:rsidR="000D6A7E" w:rsidRPr="007E51EE">
        <w:rPr>
          <w:rFonts w:ascii="Century Gothic" w:hAnsi="Century Gothic"/>
          <w:sz w:val="22"/>
          <w:szCs w:val="22"/>
          <w:lang w:val="hr-HR"/>
        </w:rPr>
        <w:tab/>
      </w:r>
      <w:r w:rsidR="000D6A7E" w:rsidRPr="007E51EE">
        <w:rPr>
          <w:rFonts w:ascii="Century Gothic" w:hAnsi="Century Gothic"/>
          <w:sz w:val="22"/>
          <w:szCs w:val="22"/>
          <w:lang w:val="hr-HR"/>
        </w:rPr>
        <w:tab/>
      </w:r>
      <w:r w:rsidR="001D040C" w:rsidRPr="00E14565">
        <w:rPr>
          <w:rFonts w:ascii="Century Gothic" w:hAnsi="Century Gothic" w:cs="Arial"/>
          <w:sz w:val="22"/>
          <w:szCs w:val="22"/>
        </w:rPr>
        <w:t>2.</w:t>
      </w:r>
      <w:r w:rsidR="001D040C">
        <w:rPr>
          <w:rFonts w:ascii="Century Gothic" w:hAnsi="Century Gothic" w:cs="Arial"/>
          <w:sz w:val="22"/>
          <w:szCs w:val="22"/>
        </w:rPr>
        <w:t>378.</w:t>
      </w:r>
      <w:r w:rsidR="001D040C" w:rsidRPr="00E14565">
        <w:rPr>
          <w:rFonts w:ascii="Century Gothic" w:hAnsi="Century Gothic" w:cs="Arial"/>
          <w:sz w:val="22"/>
          <w:szCs w:val="22"/>
        </w:rPr>
        <w:t>435,21</w:t>
      </w:r>
      <w:r w:rsidR="001D040C" w:rsidRPr="00E14565">
        <w:rPr>
          <w:rFonts w:ascii="Arial" w:hAnsi="Arial" w:cs="Arial"/>
        </w:rPr>
        <w:t xml:space="preserve"> </w:t>
      </w:r>
      <w:r w:rsidR="000D6A7E" w:rsidRPr="007E51EE">
        <w:rPr>
          <w:rFonts w:ascii="Century Gothic" w:hAnsi="Century Gothic"/>
          <w:sz w:val="22"/>
          <w:szCs w:val="22"/>
          <w:lang w:val="hr-HR"/>
        </w:rPr>
        <w:t>kuna</w:t>
      </w:r>
    </w:p>
    <w:p w14:paraId="3795D37C" w14:textId="77777777" w:rsidR="007E51EE" w:rsidRDefault="000D6A7E" w:rsidP="007E51EE">
      <w:pPr>
        <w:pStyle w:val="Zaglavlje"/>
        <w:numPr>
          <w:ilvl w:val="0"/>
          <w:numId w:val="11"/>
        </w:numPr>
        <w:tabs>
          <w:tab w:val="left" w:pos="708"/>
        </w:tabs>
        <w:jc w:val="both"/>
        <w:rPr>
          <w:rFonts w:ascii="Century Gothic" w:hAnsi="Century Gothic"/>
          <w:sz w:val="22"/>
          <w:szCs w:val="22"/>
          <w:lang w:val="hr-HR"/>
        </w:rPr>
      </w:pPr>
      <w:r w:rsidRPr="007E51EE">
        <w:rPr>
          <w:rFonts w:ascii="Century Gothic" w:hAnsi="Century Gothic"/>
          <w:sz w:val="22"/>
          <w:szCs w:val="22"/>
          <w:lang w:val="hr-HR"/>
        </w:rPr>
        <w:t xml:space="preserve">Osporeno II. isplatni red </w:t>
      </w:r>
      <w:r w:rsidRPr="007E51EE">
        <w:rPr>
          <w:rFonts w:ascii="Century Gothic" w:hAnsi="Century Gothic"/>
          <w:sz w:val="22"/>
          <w:szCs w:val="22"/>
          <w:lang w:val="hr-HR"/>
        </w:rPr>
        <w:tab/>
      </w:r>
      <w:r w:rsidRPr="007E51EE">
        <w:rPr>
          <w:rFonts w:ascii="Century Gothic" w:hAnsi="Century Gothic"/>
          <w:sz w:val="22"/>
          <w:szCs w:val="22"/>
          <w:lang w:val="hr-HR"/>
        </w:rPr>
        <w:tab/>
        <w:t>0 kuna</w:t>
      </w:r>
    </w:p>
    <w:p w14:paraId="09DF1CA2" w14:textId="77777777" w:rsidR="007E51EE" w:rsidRPr="007E51EE" w:rsidRDefault="007E51EE" w:rsidP="007E51EE">
      <w:pPr>
        <w:pStyle w:val="Zaglavlje"/>
        <w:tabs>
          <w:tab w:val="left" w:pos="708"/>
        </w:tabs>
        <w:ind w:left="428"/>
        <w:jc w:val="both"/>
        <w:rPr>
          <w:rFonts w:ascii="Century Gothic" w:hAnsi="Century Gothic"/>
          <w:sz w:val="22"/>
          <w:szCs w:val="22"/>
          <w:lang w:val="hr-HR"/>
        </w:rPr>
      </w:pPr>
    </w:p>
    <w:p w14:paraId="4F5A2B7F" w14:textId="77777777" w:rsidR="007E51EE" w:rsidRPr="007E51EE" w:rsidRDefault="007E51EE" w:rsidP="007E51EE">
      <w:pPr>
        <w:ind w:left="38"/>
        <w:jc w:val="both"/>
        <w:rPr>
          <w:rFonts w:ascii="Century Gothic" w:hAnsi="Century Gothic"/>
          <w:sz w:val="22"/>
          <w:szCs w:val="22"/>
          <w:lang w:val="en-AU"/>
        </w:rPr>
      </w:pPr>
      <w:r w:rsidRPr="007E51EE">
        <w:rPr>
          <w:rFonts w:ascii="Century Gothic" w:hAnsi="Century Gothic"/>
          <w:sz w:val="22"/>
          <w:szCs w:val="22"/>
        </w:rPr>
        <w:t>Sve priznate tražbine</w:t>
      </w:r>
      <w:r w:rsidRPr="007E51EE">
        <w:rPr>
          <w:rFonts w:ascii="Century Gothic" w:hAnsi="Century Gothic"/>
          <w:sz w:val="22"/>
          <w:szCs w:val="22"/>
          <w:lang w:val="en-AU"/>
        </w:rPr>
        <w:t xml:space="preserve"> </w:t>
      </w:r>
      <w:proofErr w:type="spellStart"/>
      <w:r w:rsidRPr="007E51EE">
        <w:rPr>
          <w:rFonts w:ascii="Century Gothic" w:hAnsi="Century Gothic"/>
          <w:sz w:val="22"/>
          <w:szCs w:val="22"/>
          <w:lang w:val="en-AU"/>
        </w:rPr>
        <w:t>odnose</w:t>
      </w:r>
      <w:proofErr w:type="spellEnd"/>
      <w:r w:rsidRPr="007E51EE">
        <w:rPr>
          <w:rFonts w:ascii="Century Gothic" w:hAnsi="Century Gothic"/>
          <w:sz w:val="22"/>
          <w:szCs w:val="22"/>
          <w:lang w:val="en-AU"/>
        </w:rPr>
        <w:t xml:space="preserve"> se </w:t>
      </w:r>
      <w:proofErr w:type="spellStart"/>
      <w:r w:rsidRPr="007E51EE">
        <w:rPr>
          <w:rFonts w:ascii="Century Gothic" w:hAnsi="Century Gothic"/>
          <w:sz w:val="22"/>
          <w:szCs w:val="22"/>
          <w:lang w:val="en-AU"/>
        </w:rPr>
        <w:t>na</w:t>
      </w:r>
      <w:proofErr w:type="spellEnd"/>
      <w:r w:rsidRPr="007E51EE">
        <w:rPr>
          <w:rFonts w:ascii="Century Gothic" w:hAnsi="Century Gothic"/>
          <w:sz w:val="22"/>
          <w:szCs w:val="22"/>
          <w:lang w:val="en-AU"/>
        </w:rPr>
        <w:t xml:space="preserve"> </w:t>
      </w:r>
      <w:proofErr w:type="spellStart"/>
      <w:r w:rsidRPr="007E51EE">
        <w:rPr>
          <w:rFonts w:ascii="Century Gothic" w:hAnsi="Century Gothic"/>
          <w:sz w:val="22"/>
          <w:szCs w:val="22"/>
          <w:lang w:val="en-AU"/>
        </w:rPr>
        <w:t>tražbine</w:t>
      </w:r>
      <w:proofErr w:type="spellEnd"/>
      <w:r w:rsidRPr="007E51EE">
        <w:rPr>
          <w:rFonts w:ascii="Century Gothic" w:hAnsi="Century Gothic"/>
          <w:sz w:val="22"/>
          <w:szCs w:val="22"/>
          <w:lang w:val="en-AU"/>
        </w:rPr>
        <w:t xml:space="preserve"> </w:t>
      </w:r>
      <w:proofErr w:type="spellStart"/>
      <w:r w:rsidRPr="007E51EE">
        <w:rPr>
          <w:rFonts w:ascii="Century Gothic" w:hAnsi="Century Gothic"/>
          <w:sz w:val="22"/>
          <w:szCs w:val="22"/>
          <w:lang w:val="en-AU"/>
        </w:rPr>
        <w:t>vjerovnika</w:t>
      </w:r>
      <w:proofErr w:type="spellEnd"/>
      <w:r w:rsidRPr="007E51EE">
        <w:rPr>
          <w:rFonts w:ascii="Century Gothic" w:hAnsi="Century Gothic"/>
          <w:sz w:val="22"/>
          <w:szCs w:val="22"/>
          <w:lang w:val="en-AU"/>
        </w:rPr>
        <w:t xml:space="preserve">  II </w:t>
      </w:r>
      <w:proofErr w:type="spellStart"/>
      <w:r w:rsidRPr="007E51EE">
        <w:rPr>
          <w:rFonts w:ascii="Century Gothic" w:hAnsi="Century Gothic"/>
          <w:sz w:val="22"/>
          <w:szCs w:val="22"/>
          <w:lang w:val="en-AU"/>
        </w:rPr>
        <w:t>višeg</w:t>
      </w:r>
      <w:proofErr w:type="spellEnd"/>
      <w:r w:rsidRPr="007E51EE">
        <w:rPr>
          <w:rFonts w:ascii="Century Gothic" w:hAnsi="Century Gothic"/>
          <w:sz w:val="22"/>
          <w:szCs w:val="22"/>
          <w:lang w:val="en-AU"/>
        </w:rPr>
        <w:t xml:space="preserve"> </w:t>
      </w:r>
      <w:proofErr w:type="spellStart"/>
      <w:r w:rsidRPr="007E51EE">
        <w:rPr>
          <w:rFonts w:ascii="Century Gothic" w:hAnsi="Century Gothic"/>
          <w:sz w:val="22"/>
          <w:szCs w:val="22"/>
          <w:lang w:val="en-AU"/>
        </w:rPr>
        <w:t>isplatnog</w:t>
      </w:r>
      <w:proofErr w:type="spellEnd"/>
      <w:r w:rsidRPr="007E51EE">
        <w:rPr>
          <w:rFonts w:ascii="Century Gothic" w:hAnsi="Century Gothic"/>
          <w:sz w:val="22"/>
          <w:szCs w:val="22"/>
          <w:lang w:val="en-AU"/>
        </w:rPr>
        <w:t xml:space="preserve"> </w:t>
      </w:r>
      <w:proofErr w:type="spellStart"/>
      <w:r w:rsidRPr="007E51EE">
        <w:rPr>
          <w:rFonts w:ascii="Century Gothic" w:hAnsi="Century Gothic"/>
          <w:sz w:val="22"/>
          <w:szCs w:val="22"/>
          <w:lang w:val="en-AU"/>
        </w:rPr>
        <w:t>reda</w:t>
      </w:r>
      <w:proofErr w:type="spellEnd"/>
      <w:r w:rsidRPr="007E51EE">
        <w:rPr>
          <w:rFonts w:ascii="Century Gothic" w:hAnsi="Century Gothic"/>
          <w:sz w:val="22"/>
          <w:szCs w:val="22"/>
          <w:lang w:val="en-AU"/>
        </w:rPr>
        <w:t xml:space="preserve">.    </w:t>
      </w:r>
    </w:p>
    <w:p w14:paraId="51438D43" w14:textId="77777777" w:rsidR="007E51EE" w:rsidRPr="007E51EE" w:rsidRDefault="007E51EE" w:rsidP="007E51EE">
      <w:pPr>
        <w:jc w:val="both"/>
        <w:rPr>
          <w:rFonts w:ascii="Century Gothic" w:hAnsi="Century Gothic" w:cs="Arial"/>
          <w:sz w:val="22"/>
          <w:szCs w:val="22"/>
        </w:rPr>
      </w:pPr>
      <w:r w:rsidRPr="007E51EE">
        <w:rPr>
          <w:rFonts w:ascii="Century Gothic" w:hAnsi="Century Gothic"/>
          <w:sz w:val="22"/>
          <w:szCs w:val="22"/>
        </w:rPr>
        <w:t xml:space="preserve">U odnosu na imovinu, </w:t>
      </w:r>
      <w:r w:rsidR="00E81645">
        <w:rPr>
          <w:rFonts w:ascii="Century Gothic" w:hAnsi="Century Gothic"/>
          <w:sz w:val="22"/>
          <w:szCs w:val="22"/>
        </w:rPr>
        <w:t xml:space="preserve">ukupne </w:t>
      </w:r>
      <w:r w:rsidRPr="007E51EE">
        <w:rPr>
          <w:rFonts w:ascii="Century Gothic" w:hAnsi="Century Gothic"/>
          <w:sz w:val="22"/>
          <w:szCs w:val="22"/>
        </w:rPr>
        <w:t xml:space="preserve">obveze </w:t>
      </w:r>
      <w:r w:rsidR="00E81645">
        <w:rPr>
          <w:rFonts w:ascii="Century Gothic" w:hAnsi="Century Gothic"/>
          <w:sz w:val="22"/>
          <w:szCs w:val="22"/>
        </w:rPr>
        <w:t>knjižene u poslovnim knjigama uključivo i</w:t>
      </w:r>
      <w:r w:rsidRPr="007E51EE">
        <w:rPr>
          <w:rFonts w:ascii="Century Gothic" w:hAnsi="Century Gothic"/>
          <w:sz w:val="22"/>
          <w:szCs w:val="22"/>
        </w:rPr>
        <w:t xml:space="preserve"> </w:t>
      </w:r>
      <w:r w:rsidR="00E81645">
        <w:rPr>
          <w:rFonts w:ascii="Century Gothic" w:hAnsi="Century Gothic"/>
          <w:sz w:val="22"/>
          <w:szCs w:val="22"/>
        </w:rPr>
        <w:t xml:space="preserve"> </w:t>
      </w:r>
      <w:r w:rsidRPr="007E51EE">
        <w:rPr>
          <w:rFonts w:ascii="Century Gothic" w:hAnsi="Century Gothic"/>
          <w:sz w:val="22"/>
          <w:szCs w:val="22"/>
        </w:rPr>
        <w:t>priznat</w:t>
      </w:r>
      <w:r w:rsidR="00E81645">
        <w:rPr>
          <w:rFonts w:ascii="Century Gothic" w:hAnsi="Century Gothic"/>
          <w:sz w:val="22"/>
          <w:szCs w:val="22"/>
        </w:rPr>
        <w:t>e</w:t>
      </w:r>
      <w:r w:rsidRPr="007E51EE">
        <w:rPr>
          <w:rFonts w:ascii="Century Gothic" w:hAnsi="Century Gothic"/>
          <w:sz w:val="22"/>
          <w:szCs w:val="22"/>
        </w:rPr>
        <w:t xml:space="preserve"> tražbin</w:t>
      </w:r>
      <w:r w:rsidR="00E81645">
        <w:rPr>
          <w:rFonts w:ascii="Century Gothic" w:hAnsi="Century Gothic"/>
          <w:sz w:val="22"/>
          <w:szCs w:val="22"/>
        </w:rPr>
        <w:t>e u iznosu</w:t>
      </w:r>
      <w:r w:rsidRPr="007E51EE">
        <w:rPr>
          <w:rFonts w:ascii="Century Gothic" w:hAnsi="Century Gothic"/>
          <w:sz w:val="22"/>
          <w:szCs w:val="22"/>
        </w:rPr>
        <w:t xml:space="preserve"> od </w:t>
      </w:r>
      <w:r w:rsidR="00265F99" w:rsidRPr="00265F99">
        <w:rPr>
          <w:rFonts w:ascii="Century Gothic" w:hAnsi="Century Gothic" w:cs="Arial"/>
          <w:sz w:val="22"/>
          <w:szCs w:val="22"/>
        </w:rPr>
        <w:t>2.3</w:t>
      </w:r>
      <w:r w:rsidR="00E81645">
        <w:rPr>
          <w:rFonts w:ascii="Century Gothic" w:hAnsi="Century Gothic" w:cs="Arial"/>
          <w:sz w:val="22"/>
          <w:szCs w:val="22"/>
        </w:rPr>
        <w:t>97.100,00</w:t>
      </w:r>
      <w:r w:rsidR="00265F99" w:rsidRPr="00265F99">
        <w:rPr>
          <w:rFonts w:ascii="Century Gothic" w:hAnsi="Century Gothic" w:cs="Arial"/>
          <w:sz w:val="22"/>
          <w:szCs w:val="22"/>
        </w:rPr>
        <w:t xml:space="preserve"> </w:t>
      </w:r>
      <w:r w:rsidRPr="007E51EE">
        <w:rPr>
          <w:rFonts w:ascii="Century Gothic" w:hAnsi="Century Gothic" w:cs="Arial"/>
          <w:sz w:val="22"/>
          <w:szCs w:val="22"/>
        </w:rPr>
        <w:t xml:space="preserve">kuna veće su za </w:t>
      </w:r>
      <w:r w:rsidR="00E81645" w:rsidRPr="008C7CEA">
        <w:rPr>
          <w:rFonts w:ascii="Century Gothic" w:hAnsi="Century Gothic" w:cs="Arial"/>
          <w:sz w:val="22"/>
          <w:szCs w:val="22"/>
        </w:rPr>
        <w:t xml:space="preserve">255.142,08 </w:t>
      </w:r>
      <w:r w:rsidRPr="007E51EE">
        <w:rPr>
          <w:rFonts w:ascii="Century Gothic" w:hAnsi="Century Gothic" w:cs="Arial"/>
          <w:sz w:val="22"/>
          <w:szCs w:val="22"/>
        </w:rPr>
        <w:t xml:space="preserve">kuna od </w:t>
      </w:r>
      <w:r w:rsidR="008C7CEA">
        <w:rPr>
          <w:rFonts w:ascii="Century Gothic" w:hAnsi="Century Gothic" w:cs="Arial"/>
          <w:sz w:val="22"/>
          <w:szCs w:val="22"/>
        </w:rPr>
        <w:t>utvrđene</w:t>
      </w:r>
      <w:r w:rsidRPr="007E51EE">
        <w:rPr>
          <w:rFonts w:ascii="Century Gothic" w:hAnsi="Century Gothic" w:cs="Arial"/>
          <w:sz w:val="22"/>
          <w:szCs w:val="22"/>
        </w:rPr>
        <w:t xml:space="preserve"> vrijednosti imovine.</w:t>
      </w:r>
    </w:p>
    <w:p w14:paraId="278F3349" w14:textId="77777777" w:rsidR="000D6A7E" w:rsidRPr="002C1309" w:rsidRDefault="000D6A7E" w:rsidP="00CF44E5">
      <w:pPr>
        <w:jc w:val="both"/>
        <w:rPr>
          <w:rFonts w:ascii="Century Gothic" w:hAnsi="Century Gothic" w:cs="Arial"/>
          <w:sz w:val="22"/>
          <w:szCs w:val="22"/>
        </w:rPr>
      </w:pPr>
    </w:p>
    <w:p w14:paraId="3BAF393B" w14:textId="77777777" w:rsidR="00D13CE4" w:rsidRDefault="005B5EB6" w:rsidP="005B5EB6">
      <w:pPr>
        <w:pStyle w:val="Zaglavlje"/>
        <w:jc w:val="both"/>
        <w:rPr>
          <w:rFonts w:ascii="Century Gothic" w:hAnsi="Century Gothic"/>
          <w:sz w:val="22"/>
          <w:szCs w:val="22"/>
          <w:lang w:val="hr-HR"/>
        </w:rPr>
      </w:pPr>
      <w:r w:rsidRPr="005B5EB6">
        <w:rPr>
          <w:rFonts w:ascii="Century Gothic" w:hAnsi="Century Gothic"/>
          <w:sz w:val="22"/>
          <w:szCs w:val="22"/>
          <w:lang w:val="hr-HR"/>
        </w:rPr>
        <w:t>V</w:t>
      </w:r>
      <w:r>
        <w:rPr>
          <w:rFonts w:ascii="Century Gothic" w:hAnsi="Century Gothic"/>
          <w:sz w:val="22"/>
          <w:szCs w:val="22"/>
          <w:lang w:val="hr-HR"/>
        </w:rPr>
        <w:t xml:space="preserve">I         </w:t>
      </w:r>
      <w:r w:rsidR="00D13CE4" w:rsidRPr="005B5EB6">
        <w:rPr>
          <w:rFonts w:ascii="Century Gothic" w:hAnsi="Century Gothic"/>
          <w:sz w:val="22"/>
          <w:szCs w:val="22"/>
          <w:lang w:val="hr-HR"/>
        </w:rPr>
        <w:t>POSTUPCI U TIJEKU</w:t>
      </w:r>
    </w:p>
    <w:p w14:paraId="4C3371BC" w14:textId="77777777" w:rsidR="002C1309" w:rsidRDefault="002C1309" w:rsidP="005B5EB6">
      <w:pPr>
        <w:pStyle w:val="Zaglavlje"/>
        <w:jc w:val="both"/>
        <w:rPr>
          <w:rFonts w:ascii="Century Gothic" w:hAnsi="Century Gothic"/>
          <w:sz w:val="22"/>
          <w:szCs w:val="22"/>
          <w:lang w:val="hr-HR"/>
        </w:rPr>
      </w:pPr>
    </w:p>
    <w:p w14:paraId="6C9F2950" w14:textId="77777777" w:rsidR="002C1309" w:rsidRDefault="002C1309" w:rsidP="005B5EB6">
      <w:pPr>
        <w:pStyle w:val="Zaglavlje"/>
        <w:jc w:val="both"/>
        <w:rPr>
          <w:rFonts w:ascii="Century Gothic" w:hAnsi="Century Gothic"/>
          <w:sz w:val="22"/>
          <w:szCs w:val="22"/>
          <w:lang w:val="hr-HR"/>
        </w:rPr>
      </w:pPr>
      <w:r>
        <w:rPr>
          <w:rFonts w:ascii="Century Gothic" w:hAnsi="Century Gothic"/>
          <w:sz w:val="22"/>
          <w:szCs w:val="22"/>
          <w:lang w:val="hr-HR"/>
        </w:rPr>
        <w:t>Prema saznanju stečajnog upravitelja u tijeku su slijedeći postupci:</w:t>
      </w:r>
    </w:p>
    <w:p w14:paraId="3100D11C" w14:textId="77777777" w:rsidR="00544530" w:rsidRDefault="00544530" w:rsidP="005B5EB6">
      <w:pPr>
        <w:pStyle w:val="Zaglavlje"/>
        <w:jc w:val="both"/>
        <w:rPr>
          <w:rFonts w:ascii="Century Gothic" w:hAnsi="Century Gothic"/>
          <w:sz w:val="22"/>
          <w:szCs w:val="22"/>
          <w:lang w:val="hr-HR"/>
        </w:rPr>
      </w:pPr>
    </w:p>
    <w:p w14:paraId="0762DA25" w14:textId="77777777" w:rsidR="002C1309" w:rsidRPr="00544530" w:rsidRDefault="00B1451A" w:rsidP="00544530">
      <w:pPr>
        <w:pStyle w:val="Odlomakpopisa"/>
        <w:numPr>
          <w:ilvl w:val="0"/>
          <w:numId w:val="44"/>
        </w:numPr>
        <w:jc w:val="both"/>
        <w:rPr>
          <w:rFonts w:ascii="Century Gothic" w:hAnsi="Century Gothic" w:cs="Times New Roman"/>
          <w:sz w:val="22"/>
          <w:szCs w:val="22"/>
        </w:rPr>
      </w:pPr>
      <w:r w:rsidRPr="00544530">
        <w:rPr>
          <w:rFonts w:ascii="Century Gothic" w:hAnsi="Century Gothic"/>
          <w:sz w:val="22"/>
          <w:szCs w:val="22"/>
        </w:rPr>
        <w:t xml:space="preserve">Ovr-2647/2016 ovrhovoditelja </w:t>
      </w:r>
      <w:r w:rsidRPr="00CC2C04">
        <w:rPr>
          <w:rFonts w:ascii="Century Gothic" w:hAnsi="Century Gothic"/>
          <w:sz w:val="22"/>
          <w:szCs w:val="22"/>
        </w:rPr>
        <w:t xml:space="preserve">Zagrebačka banka d.d. OIB: 92963223473, Zagreb, Trg bana Josipa Jelačića 10 protiv  </w:t>
      </w:r>
      <w:proofErr w:type="spellStart"/>
      <w:r w:rsidRPr="00CC2C04">
        <w:rPr>
          <w:rFonts w:ascii="Century Gothic" w:hAnsi="Century Gothic"/>
          <w:sz w:val="22"/>
          <w:szCs w:val="22"/>
        </w:rPr>
        <w:t>ovršenika</w:t>
      </w:r>
      <w:proofErr w:type="spellEnd"/>
      <w:r w:rsidRPr="00CC2C04">
        <w:rPr>
          <w:rFonts w:ascii="Century Gothic" w:hAnsi="Century Gothic"/>
          <w:sz w:val="22"/>
          <w:szCs w:val="22"/>
        </w:rPr>
        <w:t xml:space="preserve">  FELIX PROJEKT d.o.o. OIB: 43475535899, </w:t>
      </w:r>
      <w:proofErr w:type="spellStart"/>
      <w:r w:rsidRPr="00CC2C04">
        <w:rPr>
          <w:rFonts w:ascii="Century Gothic" w:hAnsi="Century Gothic"/>
          <w:sz w:val="22"/>
          <w:szCs w:val="22"/>
        </w:rPr>
        <w:t>Deanovec</w:t>
      </w:r>
      <w:proofErr w:type="spellEnd"/>
      <w:r w:rsidRPr="00CC2C04">
        <w:rPr>
          <w:rFonts w:ascii="Century Gothic" w:hAnsi="Century Gothic"/>
          <w:sz w:val="22"/>
          <w:szCs w:val="22"/>
        </w:rPr>
        <w:t xml:space="preserve"> (Ivanić-Grad), </w:t>
      </w:r>
      <w:proofErr w:type="spellStart"/>
      <w:r w:rsidRPr="00CC2C04">
        <w:rPr>
          <w:rFonts w:ascii="Century Gothic" w:hAnsi="Century Gothic"/>
          <w:sz w:val="22"/>
          <w:szCs w:val="22"/>
        </w:rPr>
        <w:t>J.Cobovića</w:t>
      </w:r>
      <w:proofErr w:type="spellEnd"/>
      <w:r w:rsidRPr="00CC2C04">
        <w:rPr>
          <w:rFonts w:ascii="Century Gothic" w:hAnsi="Century Gothic"/>
          <w:sz w:val="22"/>
          <w:szCs w:val="22"/>
        </w:rPr>
        <w:t xml:space="preserve"> 31, </w:t>
      </w:r>
      <w:r w:rsidR="00544530" w:rsidRPr="00CC2C04">
        <w:rPr>
          <w:rFonts w:ascii="Century Gothic" w:hAnsi="Century Gothic"/>
          <w:sz w:val="22"/>
          <w:szCs w:val="22"/>
        </w:rPr>
        <w:t xml:space="preserve">radi ovrhe na nekretnini u zk.ul.32, k.o. </w:t>
      </w:r>
      <w:proofErr w:type="spellStart"/>
      <w:r w:rsidR="00544530" w:rsidRPr="00CC2C04">
        <w:rPr>
          <w:rFonts w:ascii="Century Gothic" w:hAnsi="Century Gothic"/>
          <w:sz w:val="22"/>
          <w:szCs w:val="22"/>
        </w:rPr>
        <w:t>Šarampov</w:t>
      </w:r>
      <w:proofErr w:type="spellEnd"/>
      <w:r w:rsidR="00544530" w:rsidRPr="00CC2C04">
        <w:rPr>
          <w:rFonts w:ascii="Century Gothic" w:hAnsi="Century Gothic"/>
          <w:sz w:val="22"/>
          <w:szCs w:val="22"/>
        </w:rPr>
        <w:t xml:space="preserve">, </w:t>
      </w:r>
      <w:proofErr w:type="spellStart"/>
      <w:r w:rsidR="00544530" w:rsidRPr="00CC2C04">
        <w:rPr>
          <w:rFonts w:ascii="Century Gothic" w:hAnsi="Century Gothic"/>
          <w:sz w:val="22"/>
          <w:szCs w:val="22"/>
        </w:rPr>
        <w:t>kat.čest</w:t>
      </w:r>
      <w:proofErr w:type="spellEnd"/>
      <w:r w:rsidR="00544530" w:rsidRPr="00CC2C04">
        <w:rPr>
          <w:rFonts w:ascii="Century Gothic" w:hAnsi="Century Gothic"/>
          <w:sz w:val="22"/>
          <w:szCs w:val="22"/>
        </w:rPr>
        <w:t>. 159 – KUĆA, DVOR I ORANICA U SELU, ukupne površine 2.599 m</w:t>
      </w:r>
      <w:r w:rsidR="00544530" w:rsidRPr="00CC2C04">
        <w:rPr>
          <w:rFonts w:ascii="Century Gothic" w:hAnsi="Century Gothic"/>
          <w:sz w:val="22"/>
          <w:szCs w:val="22"/>
          <w:vertAlign w:val="superscript"/>
        </w:rPr>
        <w:t xml:space="preserve">2 </w:t>
      </w:r>
      <w:r w:rsidR="00544530" w:rsidRPr="00CC2C04">
        <w:rPr>
          <w:rFonts w:ascii="Century Gothic" w:hAnsi="Century Gothic"/>
          <w:sz w:val="22"/>
          <w:szCs w:val="22"/>
        </w:rPr>
        <w:t>upisana kod Zemljišnoknjižnog odjela u Ivanić Gradu radi naplate 107.817,90 EUR u kunskoj protuvrijednosti</w:t>
      </w:r>
      <w:r w:rsidR="00544530" w:rsidRPr="00544530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544530" w:rsidRPr="00544530">
        <w:rPr>
          <w:rFonts w:ascii="Century Gothic" w:hAnsi="Century Gothic"/>
          <w:sz w:val="22"/>
          <w:szCs w:val="22"/>
        </w:rPr>
        <w:t>spp</w:t>
      </w:r>
      <w:proofErr w:type="spellEnd"/>
      <w:r w:rsidR="00544530" w:rsidRPr="00544530">
        <w:rPr>
          <w:rFonts w:ascii="Century Gothic" w:hAnsi="Century Gothic"/>
          <w:sz w:val="22"/>
          <w:szCs w:val="22"/>
        </w:rPr>
        <w:t>. P</w:t>
      </w:r>
      <w:r w:rsidR="00A750FE" w:rsidRPr="00544530">
        <w:rPr>
          <w:rFonts w:ascii="Century Gothic" w:hAnsi="Century Gothic"/>
          <w:sz w:val="22"/>
          <w:szCs w:val="22"/>
        </w:rPr>
        <w:t xml:space="preserve">ostupak </w:t>
      </w:r>
      <w:r w:rsidR="00544530" w:rsidRPr="00544530">
        <w:rPr>
          <w:rFonts w:ascii="Century Gothic" w:hAnsi="Century Gothic"/>
          <w:sz w:val="22"/>
          <w:szCs w:val="22"/>
        </w:rPr>
        <w:t xml:space="preserve">se vodi </w:t>
      </w:r>
      <w:r w:rsidR="00A750FE" w:rsidRPr="00544530">
        <w:rPr>
          <w:rFonts w:ascii="Century Gothic" w:hAnsi="Century Gothic"/>
          <w:sz w:val="22"/>
          <w:szCs w:val="22"/>
        </w:rPr>
        <w:t>pred Općinskim sudom u Velikoj Gorici, Stalna služba u Ivanić Gradu</w:t>
      </w:r>
      <w:r w:rsidR="00544530" w:rsidRPr="00544530">
        <w:rPr>
          <w:rFonts w:ascii="Century Gothic" w:hAnsi="Century Gothic"/>
          <w:sz w:val="22"/>
          <w:szCs w:val="22"/>
        </w:rPr>
        <w:t>,</w:t>
      </w:r>
      <w:r w:rsidR="00A750FE" w:rsidRPr="00544530">
        <w:rPr>
          <w:rFonts w:ascii="Century Gothic" w:hAnsi="Century Gothic"/>
          <w:sz w:val="22"/>
          <w:szCs w:val="22"/>
        </w:rPr>
        <w:t xml:space="preserve"> provedeno </w:t>
      </w:r>
      <w:r w:rsidR="00544530" w:rsidRPr="00544530">
        <w:rPr>
          <w:rFonts w:ascii="Century Gothic" w:hAnsi="Century Gothic"/>
          <w:sz w:val="22"/>
          <w:szCs w:val="22"/>
        </w:rPr>
        <w:t xml:space="preserve">je </w:t>
      </w:r>
      <w:r w:rsidR="00A750FE" w:rsidRPr="00544530">
        <w:rPr>
          <w:rFonts w:ascii="Century Gothic" w:hAnsi="Century Gothic"/>
          <w:sz w:val="22"/>
          <w:szCs w:val="22"/>
        </w:rPr>
        <w:t>vještačenje i procjena nekretnine te je utvrđena vrijednost</w:t>
      </w:r>
      <w:r w:rsidR="00544530" w:rsidRPr="00544530">
        <w:rPr>
          <w:rFonts w:ascii="Century Gothic" w:hAnsi="Century Gothic"/>
          <w:sz w:val="22"/>
          <w:szCs w:val="22"/>
        </w:rPr>
        <w:t>. Postupak je prekinut</w:t>
      </w:r>
      <w:r w:rsidR="00A750FE" w:rsidRPr="00544530">
        <w:rPr>
          <w:rFonts w:ascii="Century Gothic" w:hAnsi="Century Gothic"/>
          <w:sz w:val="22"/>
          <w:szCs w:val="22"/>
        </w:rPr>
        <w:t xml:space="preserve"> </w:t>
      </w:r>
      <w:r w:rsidR="00CC2C04">
        <w:rPr>
          <w:rFonts w:ascii="Century Gothic" w:hAnsi="Century Gothic"/>
          <w:sz w:val="22"/>
          <w:szCs w:val="22"/>
        </w:rPr>
        <w:t>rješenjem od 20. rujna 2017. zbog</w:t>
      </w:r>
      <w:r w:rsidR="00A750FE" w:rsidRPr="00544530">
        <w:rPr>
          <w:rFonts w:ascii="Century Gothic" w:hAnsi="Century Gothic"/>
          <w:sz w:val="22"/>
          <w:szCs w:val="22"/>
        </w:rPr>
        <w:t xml:space="preserve"> otvaranja stečajnog postupka</w:t>
      </w:r>
      <w:r w:rsidR="00CC2C04">
        <w:rPr>
          <w:rFonts w:ascii="Century Gothic" w:hAnsi="Century Gothic"/>
          <w:sz w:val="22"/>
          <w:szCs w:val="22"/>
        </w:rPr>
        <w:t xml:space="preserve"> a</w:t>
      </w:r>
      <w:r w:rsidR="00A750FE" w:rsidRPr="00544530">
        <w:rPr>
          <w:rFonts w:ascii="Century Gothic" w:hAnsi="Century Gothic"/>
          <w:sz w:val="22"/>
          <w:szCs w:val="22"/>
        </w:rPr>
        <w:t xml:space="preserve"> </w:t>
      </w:r>
      <w:r w:rsidR="00CC2C04">
        <w:rPr>
          <w:rFonts w:ascii="Century Gothic" w:hAnsi="Century Gothic"/>
          <w:sz w:val="22"/>
          <w:szCs w:val="22"/>
        </w:rPr>
        <w:t>stečajni upravitelj</w:t>
      </w:r>
      <w:r w:rsidR="00544530" w:rsidRPr="00544530">
        <w:rPr>
          <w:rFonts w:ascii="Century Gothic" w:hAnsi="Century Gothic"/>
          <w:sz w:val="22"/>
          <w:szCs w:val="22"/>
        </w:rPr>
        <w:t xml:space="preserve"> pozva</w:t>
      </w:r>
      <w:r w:rsidR="00CC2C04">
        <w:rPr>
          <w:rFonts w:ascii="Century Gothic" w:hAnsi="Century Gothic"/>
          <w:sz w:val="22"/>
          <w:szCs w:val="22"/>
        </w:rPr>
        <w:t>n</w:t>
      </w:r>
      <w:r w:rsidR="00544530" w:rsidRPr="00544530">
        <w:rPr>
          <w:rFonts w:ascii="Century Gothic" w:hAnsi="Century Gothic"/>
          <w:sz w:val="22"/>
          <w:szCs w:val="22"/>
        </w:rPr>
        <w:t xml:space="preserve"> na preuzimanje p</w:t>
      </w:r>
      <w:r w:rsidR="00CC2C04">
        <w:rPr>
          <w:rFonts w:ascii="Century Gothic" w:hAnsi="Century Gothic"/>
          <w:sz w:val="22"/>
          <w:szCs w:val="22"/>
        </w:rPr>
        <w:t>ostupka</w:t>
      </w:r>
      <w:r w:rsidR="00544530" w:rsidRPr="00544530">
        <w:rPr>
          <w:rFonts w:ascii="Century Gothic" w:hAnsi="Century Gothic"/>
          <w:sz w:val="22"/>
          <w:szCs w:val="22"/>
        </w:rPr>
        <w:t>.</w:t>
      </w:r>
    </w:p>
    <w:p w14:paraId="76576F0A" w14:textId="77777777" w:rsidR="0073335B" w:rsidRPr="00544530" w:rsidRDefault="00544530" w:rsidP="0073335B">
      <w:pPr>
        <w:pStyle w:val="Odlomakpopisa"/>
        <w:numPr>
          <w:ilvl w:val="0"/>
          <w:numId w:val="44"/>
        </w:numPr>
        <w:jc w:val="both"/>
        <w:rPr>
          <w:rFonts w:ascii="Century Gothic" w:hAnsi="Century Gothic" w:cs="Times New Roman"/>
          <w:sz w:val="22"/>
          <w:szCs w:val="22"/>
        </w:rPr>
      </w:pPr>
      <w:r w:rsidRPr="0073335B">
        <w:rPr>
          <w:rFonts w:ascii="Century Gothic" w:hAnsi="Century Gothic" w:cs="Arial"/>
          <w:sz w:val="22"/>
          <w:szCs w:val="22"/>
        </w:rPr>
        <w:t>Ovr-1301/16</w:t>
      </w:r>
      <w:r w:rsidR="0073335B" w:rsidRPr="0073335B">
        <w:rPr>
          <w:rFonts w:ascii="Century Gothic" w:hAnsi="Century Gothic"/>
          <w:sz w:val="22"/>
          <w:szCs w:val="22"/>
        </w:rPr>
        <w:t xml:space="preserve"> ovrhovoditelja Zagrebačka banka d.d. OIB: 92963223473, Zagreb, Trg bana Josipa Jelačića 10</w:t>
      </w:r>
      <w:r w:rsidR="00CC2C04">
        <w:rPr>
          <w:rFonts w:ascii="Century Gothic" w:hAnsi="Century Gothic"/>
          <w:sz w:val="22"/>
          <w:szCs w:val="22"/>
        </w:rPr>
        <w:t>,</w:t>
      </w:r>
      <w:r w:rsidR="0073335B" w:rsidRPr="0073335B">
        <w:rPr>
          <w:rFonts w:ascii="Century Gothic" w:hAnsi="Century Gothic"/>
          <w:sz w:val="22"/>
          <w:szCs w:val="22"/>
        </w:rPr>
        <w:t xml:space="preserve"> </w:t>
      </w:r>
      <w:r w:rsidR="0073335B" w:rsidRPr="00CC2C04">
        <w:rPr>
          <w:rFonts w:ascii="Century Gothic" w:hAnsi="Century Gothic"/>
          <w:sz w:val="22"/>
          <w:szCs w:val="22"/>
        </w:rPr>
        <w:t xml:space="preserve">protiv  </w:t>
      </w:r>
      <w:proofErr w:type="spellStart"/>
      <w:r w:rsidR="0073335B" w:rsidRPr="00CC2C04">
        <w:rPr>
          <w:rFonts w:ascii="Century Gothic" w:hAnsi="Century Gothic"/>
          <w:sz w:val="22"/>
          <w:szCs w:val="22"/>
        </w:rPr>
        <w:t>ovršenika</w:t>
      </w:r>
      <w:proofErr w:type="spellEnd"/>
      <w:r w:rsidR="0073335B" w:rsidRPr="00CC2C04">
        <w:rPr>
          <w:rFonts w:ascii="Century Gothic" w:hAnsi="Century Gothic"/>
          <w:sz w:val="22"/>
          <w:szCs w:val="22"/>
        </w:rPr>
        <w:t xml:space="preserve">  FELIX PROJEKT d.o.o. OIB: 43475535899, </w:t>
      </w:r>
      <w:proofErr w:type="spellStart"/>
      <w:r w:rsidR="0073335B" w:rsidRPr="00CC2C04">
        <w:rPr>
          <w:rFonts w:ascii="Century Gothic" w:hAnsi="Century Gothic"/>
          <w:sz w:val="22"/>
          <w:szCs w:val="22"/>
        </w:rPr>
        <w:t>Deanovec</w:t>
      </w:r>
      <w:proofErr w:type="spellEnd"/>
      <w:r w:rsidR="0073335B" w:rsidRPr="00CC2C04">
        <w:rPr>
          <w:rFonts w:ascii="Century Gothic" w:hAnsi="Century Gothic"/>
          <w:sz w:val="22"/>
          <w:szCs w:val="22"/>
        </w:rPr>
        <w:t xml:space="preserve"> (Ivanić-Grad), </w:t>
      </w:r>
      <w:proofErr w:type="spellStart"/>
      <w:r w:rsidR="0073335B" w:rsidRPr="00CC2C04">
        <w:rPr>
          <w:rFonts w:ascii="Century Gothic" w:hAnsi="Century Gothic"/>
          <w:sz w:val="22"/>
          <w:szCs w:val="22"/>
        </w:rPr>
        <w:t>J.</w:t>
      </w:r>
      <w:r w:rsidR="0073335B" w:rsidRPr="0073335B">
        <w:rPr>
          <w:rFonts w:ascii="Century Gothic" w:hAnsi="Century Gothic"/>
          <w:sz w:val="22"/>
          <w:szCs w:val="22"/>
        </w:rPr>
        <w:t>Cobovića</w:t>
      </w:r>
      <w:proofErr w:type="spellEnd"/>
      <w:r w:rsidR="0073335B" w:rsidRPr="0073335B">
        <w:rPr>
          <w:rFonts w:ascii="Century Gothic" w:hAnsi="Century Gothic"/>
          <w:sz w:val="22"/>
          <w:szCs w:val="22"/>
        </w:rPr>
        <w:t xml:space="preserve"> 31, radi ovrhe na nekretnini</w:t>
      </w:r>
      <w:r w:rsidR="0073335B">
        <w:rPr>
          <w:rFonts w:ascii="Century Gothic" w:hAnsi="Century Gothic"/>
          <w:sz w:val="22"/>
          <w:szCs w:val="22"/>
        </w:rPr>
        <w:t xml:space="preserve"> </w:t>
      </w:r>
      <w:r w:rsidR="0073335B" w:rsidRPr="00BB0072">
        <w:rPr>
          <w:rFonts w:ascii="Century Gothic" w:hAnsi="Century Gothic" w:cs="Arial"/>
          <w:sz w:val="22"/>
          <w:szCs w:val="22"/>
        </w:rPr>
        <w:t xml:space="preserve">u </w:t>
      </w:r>
      <w:proofErr w:type="spellStart"/>
      <w:r w:rsidR="0073335B" w:rsidRPr="00BB0072">
        <w:rPr>
          <w:rFonts w:ascii="Century Gothic" w:hAnsi="Century Gothic" w:cs="Arial"/>
          <w:sz w:val="22"/>
          <w:szCs w:val="22"/>
        </w:rPr>
        <w:t>zk.ul</w:t>
      </w:r>
      <w:proofErr w:type="spellEnd"/>
      <w:r w:rsidR="0073335B" w:rsidRPr="00BB0072">
        <w:rPr>
          <w:rFonts w:ascii="Century Gothic" w:hAnsi="Century Gothic" w:cs="Arial"/>
          <w:sz w:val="22"/>
          <w:szCs w:val="22"/>
        </w:rPr>
        <w:t xml:space="preserve">. 6560 k.o. </w:t>
      </w:r>
      <w:proofErr w:type="spellStart"/>
      <w:r w:rsidR="0073335B" w:rsidRPr="00BB0072">
        <w:rPr>
          <w:rFonts w:ascii="Century Gothic" w:hAnsi="Century Gothic" w:cs="Arial"/>
          <w:sz w:val="22"/>
          <w:szCs w:val="22"/>
        </w:rPr>
        <w:t>Molve</w:t>
      </w:r>
      <w:proofErr w:type="spellEnd"/>
      <w:r w:rsidR="0073335B" w:rsidRPr="00BB0072">
        <w:rPr>
          <w:rFonts w:ascii="Century Gothic" w:hAnsi="Century Gothic" w:cs="Arial"/>
          <w:sz w:val="22"/>
          <w:szCs w:val="22"/>
        </w:rPr>
        <w:t>, kč.br. 3075, u ULICI MOLVE LEDINE  3630 m</w:t>
      </w:r>
      <w:r w:rsidR="0073335B"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="0073335B" w:rsidRPr="00BB0072">
        <w:rPr>
          <w:rFonts w:ascii="Century Gothic" w:hAnsi="Century Gothic" w:cs="Arial"/>
          <w:sz w:val="22"/>
          <w:szCs w:val="22"/>
        </w:rPr>
        <w:t xml:space="preserve"> – IZGRAĐENO ZEMLJIŠTE – površine  122 m</w:t>
      </w:r>
      <w:r w:rsidR="0073335B"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="0073335B" w:rsidRPr="00BB0072">
        <w:rPr>
          <w:rFonts w:ascii="Century Gothic" w:hAnsi="Century Gothic" w:cs="Arial"/>
          <w:sz w:val="22"/>
          <w:szCs w:val="22"/>
        </w:rPr>
        <w:t xml:space="preserve"> – DVORIŠTE površine   300 m</w:t>
      </w:r>
      <w:r w:rsidR="0073335B"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="0073335B" w:rsidRPr="00BB0072">
        <w:rPr>
          <w:rFonts w:ascii="Century Gothic" w:hAnsi="Century Gothic" w:cs="Arial"/>
          <w:sz w:val="22"/>
          <w:szCs w:val="22"/>
        </w:rPr>
        <w:t xml:space="preserve"> – VRT površine 600 m</w:t>
      </w:r>
      <w:r w:rsidR="0073335B"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="0073335B" w:rsidRPr="00BB0072">
        <w:rPr>
          <w:rFonts w:ascii="Century Gothic" w:hAnsi="Century Gothic" w:cs="Arial"/>
          <w:sz w:val="22"/>
          <w:szCs w:val="22"/>
        </w:rPr>
        <w:t xml:space="preserve"> – PARK površine 2093 m</w:t>
      </w:r>
      <w:r w:rsidR="0073335B"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="0073335B" w:rsidRPr="00BB0072">
        <w:rPr>
          <w:rFonts w:ascii="Century Gothic" w:hAnsi="Century Gothic" w:cs="Arial"/>
          <w:sz w:val="22"/>
          <w:szCs w:val="22"/>
        </w:rPr>
        <w:t xml:space="preserve"> – PARKIRALIŠTE površine 180 m</w:t>
      </w:r>
      <w:r w:rsidR="0073335B"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="0073335B" w:rsidRPr="00BB0072">
        <w:rPr>
          <w:rFonts w:ascii="Century Gothic" w:hAnsi="Century Gothic" w:cs="Arial"/>
          <w:sz w:val="22"/>
          <w:szCs w:val="22"/>
        </w:rPr>
        <w:t xml:space="preserve"> – ZGRADA MJEŠOVITE UPORABE, STAMBENO-POSLOVNA ZGRADA kbr. 18 površine 335 m</w:t>
      </w:r>
      <w:r w:rsidR="0073335B" w:rsidRPr="00BB0072">
        <w:rPr>
          <w:rFonts w:ascii="Century Gothic" w:hAnsi="Century Gothic" w:cs="Arial"/>
          <w:sz w:val="22"/>
          <w:szCs w:val="22"/>
          <w:vertAlign w:val="superscript"/>
        </w:rPr>
        <w:t>2</w:t>
      </w:r>
      <w:r w:rsidR="0073335B" w:rsidRPr="00BB0072">
        <w:rPr>
          <w:rFonts w:ascii="Century Gothic" w:hAnsi="Century Gothic" w:cs="Arial"/>
          <w:sz w:val="22"/>
          <w:szCs w:val="22"/>
        </w:rPr>
        <w:t xml:space="preserve"> upisana kod Općinskog suda u Koprivnici</w:t>
      </w:r>
      <w:r w:rsidR="0073335B">
        <w:rPr>
          <w:rFonts w:ascii="Century Gothic" w:hAnsi="Century Gothic" w:cs="Arial"/>
          <w:sz w:val="22"/>
          <w:szCs w:val="22"/>
        </w:rPr>
        <w:t>,</w:t>
      </w:r>
      <w:r w:rsidR="0073335B" w:rsidRPr="0073335B">
        <w:rPr>
          <w:rFonts w:ascii="Century Gothic" w:hAnsi="Century Gothic"/>
          <w:sz w:val="22"/>
          <w:szCs w:val="22"/>
        </w:rPr>
        <w:t xml:space="preserve"> </w:t>
      </w:r>
      <w:r w:rsidR="0073335B" w:rsidRPr="00544530">
        <w:rPr>
          <w:rFonts w:ascii="Century Gothic" w:hAnsi="Century Gothic"/>
          <w:sz w:val="22"/>
          <w:szCs w:val="22"/>
        </w:rPr>
        <w:t xml:space="preserve">radi naplate </w:t>
      </w:r>
      <w:r w:rsidR="0073335B">
        <w:rPr>
          <w:rFonts w:ascii="Century Gothic" w:hAnsi="Century Gothic"/>
          <w:sz w:val="22"/>
          <w:szCs w:val="22"/>
        </w:rPr>
        <w:t>1</w:t>
      </w:r>
      <w:r w:rsidR="00CC2C04">
        <w:rPr>
          <w:rFonts w:ascii="Century Gothic" w:hAnsi="Century Gothic"/>
          <w:sz w:val="22"/>
          <w:szCs w:val="22"/>
        </w:rPr>
        <w:t xml:space="preserve">.024.167,39 kn </w:t>
      </w:r>
      <w:r w:rsidR="0073335B" w:rsidRPr="00544530">
        <w:rPr>
          <w:rFonts w:ascii="Century Gothic" w:hAnsi="Century Gothic"/>
          <w:sz w:val="22"/>
          <w:szCs w:val="22"/>
        </w:rPr>
        <w:t xml:space="preserve"> </w:t>
      </w:r>
      <w:proofErr w:type="spellStart"/>
      <w:r w:rsidR="0073335B" w:rsidRPr="00544530">
        <w:rPr>
          <w:rFonts w:ascii="Century Gothic" w:hAnsi="Century Gothic"/>
          <w:sz w:val="22"/>
          <w:szCs w:val="22"/>
        </w:rPr>
        <w:t>spp</w:t>
      </w:r>
      <w:proofErr w:type="spellEnd"/>
      <w:r w:rsidR="0073335B" w:rsidRPr="00544530">
        <w:rPr>
          <w:rFonts w:ascii="Century Gothic" w:hAnsi="Century Gothic"/>
          <w:sz w:val="22"/>
          <w:szCs w:val="22"/>
        </w:rPr>
        <w:t xml:space="preserve">. Postupak se vodi pred Općinskim sudom u </w:t>
      </w:r>
      <w:r w:rsidR="0073335B">
        <w:rPr>
          <w:rFonts w:ascii="Century Gothic" w:hAnsi="Century Gothic"/>
          <w:sz w:val="22"/>
          <w:szCs w:val="22"/>
        </w:rPr>
        <w:t>Koprivnici.</w:t>
      </w:r>
      <w:r w:rsidR="0073335B" w:rsidRPr="00544530">
        <w:rPr>
          <w:rFonts w:ascii="Century Gothic" w:hAnsi="Century Gothic"/>
          <w:sz w:val="22"/>
          <w:szCs w:val="22"/>
        </w:rPr>
        <w:t xml:space="preserve"> </w:t>
      </w:r>
      <w:r w:rsidR="0073335B">
        <w:rPr>
          <w:rFonts w:ascii="Century Gothic" w:hAnsi="Century Gothic"/>
          <w:sz w:val="22"/>
          <w:szCs w:val="22"/>
        </w:rPr>
        <w:t xml:space="preserve"> </w:t>
      </w:r>
      <w:r w:rsidR="0073335B" w:rsidRPr="00544530">
        <w:rPr>
          <w:rFonts w:ascii="Century Gothic" w:hAnsi="Century Gothic"/>
          <w:sz w:val="22"/>
          <w:szCs w:val="22"/>
        </w:rPr>
        <w:t xml:space="preserve"> </w:t>
      </w:r>
      <w:r w:rsidR="00CC2C04">
        <w:rPr>
          <w:rFonts w:ascii="Century Gothic" w:hAnsi="Century Gothic"/>
          <w:sz w:val="22"/>
          <w:szCs w:val="22"/>
        </w:rPr>
        <w:t xml:space="preserve">Sud je rješenjem od 22. kolovoza utvrdio </w:t>
      </w:r>
      <w:r w:rsidR="00CC2C04" w:rsidRPr="00544530">
        <w:rPr>
          <w:rFonts w:ascii="Century Gothic" w:hAnsi="Century Gothic"/>
          <w:sz w:val="22"/>
          <w:szCs w:val="22"/>
        </w:rPr>
        <w:t>preki</w:t>
      </w:r>
      <w:r w:rsidR="00CC2C04">
        <w:rPr>
          <w:rFonts w:ascii="Century Gothic" w:hAnsi="Century Gothic"/>
          <w:sz w:val="22"/>
          <w:szCs w:val="22"/>
        </w:rPr>
        <w:t>d</w:t>
      </w:r>
      <w:r w:rsidR="00CC2C04" w:rsidRPr="00544530">
        <w:rPr>
          <w:rFonts w:ascii="Century Gothic" w:hAnsi="Century Gothic"/>
          <w:sz w:val="22"/>
          <w:szCs w:val="22"/>
        </w:rPr>
        <w:t xml:space="preserve"> </w:t>
      </w:r>
      <w:r w:rsidR="00CC2C04">
        <w:rPr>
          <w:rFonts w:ascii="Century Gothic" w:hAnsi="Century Gothic"/>
          <w:sz w:val="22"/>
          <w:szCs w:val="22"/>
        </w:rPr>
        <w:t>p</w:t>
      </w:r>
      <w:r w:rsidR="0073335B" w:rsidRPr="00544530">
        <w:rPr>
          <w:rFonts w:ascii="Century Gothic" w:hAnsi="Century Gothic"/>
          <w:sz w:val="22"/>
          <w:szCs w:val="22"/>
        </w:rPr>
        <w:t>ostup</w:t>
      </w:r>
      <w:r w:rsidR="00CC2C04">
        <w:rPr>
          <w:rFonts w:ascii="Century Gothic" w:hAnsi="Century Gothic"/>
          <w:sz w:val="22"/>
          <w:szCs w:val="22"/>
        </w:rPr>
        <w:t>k</w:t>
      </w:r>
      <w:r w:rsidR="0073335B" w:rsidRPr="00544530">
        <w:rPr>
          <w:rFonts w:ascii="Century Gothic" w:hAnsi="Century Gothic"/>
          <w:sz w:val="22"/>
          <w:szCs w:val="22"/>
        </w:rPr>
        <w:t>a je</w:t>
      </w:r>
      <w:r w:rsidR="00CC2C04">
        <w:rPr>
          <w:rFonts w:ascii="Century Gothic" w:hAnsi="Century Gothic"/>
          <w:sz w:val="22"/>
          <w:szCs w:val="22"/>
        </w:rPr>
        <w:t xml:space="preserve">r je nad </w:t>
      </w:r>
      <w:proofErr w:type="spellStart"/>
      <w:r w:rsidR="00CC2C04">
        <w:rPr>
          <w:rFonts w:ascii="Century Gothic" w:hAnsi="Century Gothic"/>
          <w:sz w:val="22"/>
          <w:szCs w:val="22"/>
        </w:rPr>
        <w:t>ovršenikom</w:t>
      </w:r>
      <w:proofErr w:type="spellEnd"/>
      <w:r w:rsidR="0073335B" w:rsidRPr="00544530">
        <w:rPr>
          <w:rFonts w:ascii="Century Gothic" w:hAnsi="Century Gothic"/>
          <w:sz w:val="22"/>
          <w:szCs w:val="22"/>
        </w:rPr>
        <w:t xml:space="preserve"> otv</w:t>
      </w:r>
      <w:r w:rsidR="00CC2C04">
        <w:rPr>
          <w:rFonts w:ascii="Century Gothic" w:hAnsi="Century Gothic"/>
          <w:sz w:val="22"/>
          <w:szCs w:val="22"/>
        </w:rPr>
        <w:t>o</w:t>
      </w:r>
      <w:r w:rsidR="0073335B" w:rsidRPr="00544530">
        <w:rPr>
          <w:rFonts w:ascii="Century Gothic" w:hAnsi="Century Gothic"/>
          <w:sz w:val="22"/>
          <w:szCs w:val="22"/>
        </w:rPr>
        <w:t>r</w:t>
      </w:r>
      <w:r w:rsidR="00CC2C04">
        <w:rPr>
          <w:rFonts w:ascii="Century Gothic" w:hAnsi="Century Gothic"/>
          <w:sz w:val="22"/>
          <w:szCs w:val="22"/>
        </w:rPr>
        <w:t>e</w:t>
      </w:r>
      <w:r w:rsidR="0073335B" w:rsidRPr="00544530">
        <w:rPr>
          <w:rFonts w:ascii="Century Gothic" w:hAnsi="Century Gothic"/>
          <w:sz w:val="22"/>
          <w:szCs w:val="22"/>
        </w:rPr>
        <w:t>n stečajn</w:t>
      </w:r>
      <w:r w:rsidR="00CC2C04">
        <w:rPr>
          <w:rFonts w:ascii="Century Gothic" w:hAnsi="Century Gothic"/>
          <w:sz w:val="22"/>
          <w:szCs w:val="22"/>
        </w:rPr>
        <w:t>i</w:t>
      </w:r>
      <w:r w:rsidR="0073335B" w:rsidRPr="00544530">
        <w:rPr>
          <w:rFonts w:ascii="Century Gothic" w:hAnsi="Century Gothic"/>
          <w:sz w:val="22"/>
          <w:szCs w:val="22"/>
        </w:rPr>
        <w:t xml:space="preserve"> postup</w:t>
      </w:r>
      <w:r w:rsidR="00CC2C04">
        <w:rPr>
          <w:rFonts w:ascii="Century Gothic" w:hAnsi="Century Gothic"/>
          <w:sz w:val="22"/>
          <w:szCs w:val="22"/>
        </w:rPr>
        <w:t>a</w:t>
      </w:r>
      <w:r w:rsidR="0073335B" w:rsidRPr="00544530">
        <w:rPr>
          <w:rFonts w:ascii="Century Gothic" w:hAnsi="Century Gothic"/>
          <w:sz w:val="22"/>
          <w:szCs w:val="22"/>
        </w:rPr>
        <w:t>ka</w:t>
      </w:r>
      <w:r w:rsidR="00CC2C04">
        <w:rPr>
          <w:rFonts w:ascii="Century Gothic" w:hAnsi="Century Gothic"/>
          <w:sz w:val="22"/>
          <w:szCs w:val="22"/>
        </w:rPr>
        <w:t>. V</w:t>
      </w:r>
      <w:r w:rsidR="0073335B" w:rsidRPr="00544530">
        <w:rPr>
          <w:rFonts w:ascii="Century Gothic" w:hAnsi="Century Gothic"/>
          <w:sz w:val="22"/>
          <w:szCs w:val="22"/>
        </w:rPr>
        <w:t xml:space="preserve">jerovnik je </w:t>
      </w:r>
      <w:r w:rsidR="00CC2C04">
        <w:rPr>
          <w:rFonts w:ascii="Century Gothic" w:hAnsi="Century Gothic"/>
          <w:sz w:val="22"/>
          <w:szCs w:val="22"/>
        </w:rPr>
        <w:t xml:space="preserve">predložio </w:t>
      </w:r>
      <w:r w:rsidR="0073335B" w:rsidRPr="00544530">
        <w:rPr>
          <w:rFonts w:ascii="Century Gothic" w:hAnsi="Century Gothic"/>
          <w:sz w:val="22"/>
          <w:szCs w:val="22"/>
        </w:rPr>
        <w:t>poz</w:t>
      </w:r>
      <w:r w:rsidR="00CC2C04">
        <w:rPr>
          <w:rFonts w:ascii="Century Gothic" w:hAnsi="Century Gothic"/>
          <w:sz w:val="22"/>
          <w:szCs w:val="22"/>
        </w:rPr>
        <w:t>i</w:t>
      </w:r>
      <w:r w:rsidR="0073335B" w:rsidRPr="00544530">
        <w:rPr>
          <w:rFonts w:ascii="Century Gothic" w:hAnsi="Century Gothic"/>
          <w:sz w:val="22"/>
          <w:szCs w:val="22"/>
        </w:rPr>
        <w:t>va</w:t>
      </w:r>
      <w:r w:rsidR="00CC2C04">
        <w:rPr>
          <w:rFonts w:ascii="Century Gothic" w:hAnsi="Century Gothic"/>
          <w:sz w:val="22"/>
          <w:szCs w:val="22"/>
        </w:rPr>
        <w:t>nje stečajnog upravitelja</w:t>
      </w:r>
      <w:r w:rsidR="0073335B" w:rsidRPr="00544530">
        <w:rPr>
          <w:rFonts w:ascii="Century Gothic" w:hAnsi="Century Gothic"/>
          <w:sz w:val="22"/>
          <w:szCs w:val="22"/>
        </w:rPr>
        <w:t xml:space="preserve"> na preuzimanje p</w:t>
      </w:r>
      <w:r w:rsidR="00CC2C04">
        <w:rPr>
          <w:rFonts w:ascii="Century Gothic" w:hAnsi="Century Gothic"/>
          <w:sz w:val="22"/>
          <w:szCs w:val="22"/>
        </w:rPr>
        <w:t>ostupka</w:t>
      </w:r>
      <w:r w:rsidR="0073335B" w:rsidRPr="00544530">
        <w:rPr>
          <w:rFonts w:ascii="Century Gothic" w:hAnsi="Century Gothic"/>
          <w:sz w:val="22"/>
          <w:szCs w:val="22"/>
        </w:rPr>
        <w:t>.</w:t>
      </w:r>
    </w:p>
    <w:p w14:paraId="134BDC47" w14:textId="77777777" w:rsidR="005F5543" w:rsidRPr="007E51EE" w:rsidRDefault="0073335B" w:rsidP="007E51EE">
      <w:pPr>
        <w:jc w:val="both"/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 xml:space="preserve"> </w:t>
      </w:r>
    </w:p>
    <w:p w14:paraId="604E5D31" w14:textId="77777777" w:rsidR="00872E49" w:rsidRPr="005B5EB6" w:rsidRDefault="00872E49" w:rsidP="005B5EB6">
      <w:pPr>
        <w:tabs>
          <w:tab w:val="left" w:pos="709"/>
        </w:tabs>
        <w:spacing w:line="288" w:lineRule="auto"/>
        <w:jc w:val="both"/>
        <w:rPr>
          <w:rFonts w:ascii="Century Gothic" w:hAnsi="Century Gothic" w:cs="Tahoma"/>
          <w:sz w:val="22"/>
          <w:szCs w:val="22"/>
          <w:lang w:val="pl-PL"/>
        </w:rPr>
      </w:pPr>
      <w:r w:rsidRPr="005B5EB6">
        <w:rPr>
          <w:rFonts w:ascii="Century Gothic" w:hAnsi="Century Gothic" w:cs="Tahoma"/>
          <w:bCs/>
          <w:sz w:val="22"/>
          <w:szCs w:val="22"/>
        </w:rPr>
        <w:t xml:space="preserve"> </w:t>
      </w:r>
      <w:r w:rsidR="005B5EB6">
        <w:rPr>
          <w:rFonts w:ascii="Century Gothic" w:hAnsi="Century Gothic" w:cs="Tahoma"/>
          <w:sz w:val="22"/>
          <w:szCs w:val="22"/>
          <w:lang w:val="pl-PL"/>
        </w:rPr>
        <w:t>VII</w:t>
      </w:r>
      <w:r w:rsidR="005B5EB6">
        <w:rPr>
          <w:rFonts w:ascii="Century Gothic" w:hAnsi="Century Gothic" w:cs="Tahoma"/>
          <w:sz w:val="22"/>
          <w:szCs w:val="22"/>
          <w:lang w:val="pl-PL"/>
        </w:rPr>
        <w:tab/>
      </w:r>
      <w:r w:rsidR="005B5EB6" w:rsidRPr="005B5EB6">
        <w:rPr>
          <w:rFonts w:ascii="Century Gothic" w:hAnsi="Century Gothic" w:cs="Tahoma"/>
          <w:sz w:val="22"/>
          <w:szCs w:val="22"/>
          <w:lang w:val="pl-PL"/>
        </w:rPr>
        <w:t>PRIJEDLOZI STEČAJNOG UPRAVITELJA</w:t>
      </w:r>
    </w:p>
    <w:p w14:paraId="395A12FE" w14:textId="77777777" w:rsidR="00872E49" w:rsidRPr="00C80BB1" w:rsidRDefault="00872E49" w:rsidP="00872E49">
      <w:pPr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="Tahoma"/>
          <w:sz w:val="22"/>
          <w:szCs w:val="22"/>
        </w:rPr>
      </w:pPr>
    </w:p>
    <w:p w14:paraId="4F976D38" w14:textId="77777777" w:rsidR="00872E49" w:rsidRPr="00C80BB1" w:rsidRDefault="00C80BB1" w:rsidP="00872E49">
      <w:pPr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="Tahoma"/>
          <w:sz w:val="22"/>
          <w:szCs w:val="22"/>
        </w:rPr>
      </w:pPr>
      <w:r w:rsidRPr="00C80BB1">
        <w:rPr>
          <w:rFonts w:ascii="Century Gothic" w:hAnsi="Century Gothic" w:cs="Tahoma"/>
          <w:sz w:val="22"/>
          <w:szCs w:val="22"/>
        </w:rPr>
        <w:t xml:space="preserve">Slijedom </w:t>
      </w:r>
      <w:r w:rsidR="00872E49" w:rsidRPr="00C80BB1">
        <w:rPr>
          <w:rFonts w:ascii="Century Gothic" w:hAnsi="Century Gothic" w:cs="Tahoma"/>
          <w:sz w:val="22"/>
          <w:szCs w:val="22"/>
        </w:rPr>
        <w:t xml:space="preserve">gore navedenog, utvrđeno je da </w:t>
      </w:r>
      <w:r w:rsidRPr="00C80BB1">
        <w:rPr>
          <w:rFonts w:ascii="Century Gothic" w:hAnsi="Century Gothic" w:cs="Arial"/>
          <w:sz w:val="22"/>
          <w:szCs w:val="22"/>
        </w:rPr>
        <w:t xml:space="preserve">FELIX PROJEKT d.o.o. </w:t>
      </w:r>
      <w:r w:rsidRPr="00C80BB1">
        <w:rPr>
          <w:rFonts w:ascii="Century Gothic" w:hAnsi="Century Gothic"/>
          <w:sz w:val="22"/>
          <w:szCs w:val="22"/>
        </w:rPr>
        <w:t>za proizvodnju, promet i usluge</w:t>
      </w:r>
      <w:r w:rsidRPr="00C80BB1">
        <w:rPr>
          <w:rFonts w:ascii="Century Gothic" w:hAnsi="Century Gothic" w:cs="Arial"/>
          <w:sz w:val="22"/>
          <w:szCs w:val="22"/>
        </w:rPr>
        <w:t xml:space="preserve"> u stečaju</w:t>
      </w:r>
      <w:r w:rsidRPr="00C80BB1">
        <w:rPr>
          <w:rFonts w:ascii="Century Gothic" w:hAnsi="Century Gothic" w:cs="Tahoma"/>
          <w:sz w:val="22"/>
          <w:szCs w:val="22"/>
        </w:rPr>
        <w:t xml:space="preserve"> </w:t>
      </w:r>
      <w:r w:rsidR="00872E49" w:rsidRPr="00C80BB1">
        <w:rPr>
          <w:rFonts w:ascii="Century Gothic" w:hAnsi="Century Gothic" w:cs="Tahoma"/>
          <w:sz w:val="22"/>
          <w:szCs w:val="22"/>
        </w:rPr>
        <w:t xml:space="preserve"> nema uvjeta za nastavak poslovanja</w:t>
      </w:r>
      <w:r w:rsidRPr="00C80BB1">
        <w:rPr>
          <w:rFonts w:ascii="Century Gothic" w:hAnsi="Century Gothic" w:cs="Tahoma"/>
          <w:sz w:val="22"/>
          <w:szCs w:val="22"/>
        </w:rPr>
        <w:t xml:space="preserve"> ni ponovno pokretanje istoga</w:t>
      </w:r>
      <w:r w:rsidR="00872E49" w:rsidRPr="00C80BB1">
        <w:rPr>
          <w:rFonts w:ascii="Century Gothic" w:hAnsi="Century Gothic" w:cs="Tahoma"/>
          <w:sz w:val="22"/>
          <w:szCs w:val="22"/>
        </w:rPr>
        <w:t xml:space="preserve">, </w:t>
      </w:r>
      <w:r w:rsidR="00A750FE">
        <w:rPr>
          <w:rFonts w:ascii="Century Gothic" w:hAnsi="Century Gothic" w:cs="Tahoma"/>
          <w:sz w:val="22"/>
          <w:szCs w:val="22"/>
        </w:rPr>
        <w:t>pa</w:t>
      </w:r>
      <w:r w:rsidR="00872E49" w:rsidRPr="00C80BB1">
        <w:rPr>
          <w:rFonts w:ascii="Century Gothic" w:hAnsi="Century Gothic" w:cs="Tahoma"/>
          <w:sz w:val="22"/>
          <w:szCs w:val="22"/>
        </w:rPr>
        <w:t xml:space="preserve"> stečajni upravitelj predlaže da vjerovnici</w:t>
      </w:r>
      <w:r w:rsidR="00A750FE">
        <w:rPr>
          <w:rFonts w:ascii="Century Gothic" w:hAnsi="Century Gothic" w:cs="Tahoma"/>
          <w:sz w:val="22"/>
          <w:szCs w:val="22"/>
        </w:rPr>
        <w:t xml:space="preserve"> </w:t>
      </w:r>
    </w:p>
    <w:p w14:paraId="7F45DA1A" w14:textId="77777777" w:rsidR="00255293" w:rsidRPr="00C80BB1" w:rsidRDefault="00872E49" w:rsidP="00872E49">
      <w:pPr>
        <w:numPr>
          <w:ilvl w:val="0"/>
          <w:numId w:val="30"/>
        </w:numPr>
        <w:autoSpaceDE w:val="0"/>
        <w:autoSpaceDN w:val="0"/>
        <w:adjustRightInd w:val="0"/>
        <w:spacing w:after="0" w:line="288" w:lineRule="auto"/>
        <w:ind w:left="1077" w:hanging="357"/>
        <w:jc w:val="both"/>
        <w:rPr>
          <w:rFonts w:ascii="Century Gothic" w:hAnsi="Century Gothic" w:cs="Tahoma"/>
          <w:sz w:val="22"/>
          <w:szCs w:val="22"/>
        </w:rPr>
      </w:pPr>
      <w:r w:rsidRPr="00C80BB1">
        <w:rPr>
          <w:rFonts w:ascii="Century Gothic" w:hAnsi="Century Gothic" w:cs="Tahoma"/>
          <w:sz w:val="22"/>
          <w:szCs w:val="22"/>
        </w:rPr>
        <w:t xml:space="preserve">prihvate ovo izvješće o gospodarskom položaju dužnika </w:t>
      </w:r>
      <w:r w:rsidR="00255293" w:rsidRPr="00C80BB1">
        <w:rPr>
          <w:rFonts w:ascii="Century Gothic" w:hAnsi="Century Gothic" w:cs="Tahoma"/>
          <w:sz w:val="22"/>
          <w:szCs w:val="22"/>
        </w:rPr>
        <w:t>i njegovim uzrocima,</w:t>
      </w:r>
    </w:p>
    <w:p w14:paraId="35CD12B4" w14:textId="77777777" w:rsidR="00872E49" w:rsidRPr="00C80BB1" w:rsidRDefault="00255293" w:rsidP="00872E49">
      <w:pPr>
        <w:numPr>
          <w:ilvl w:val="0"/>
          <w:numId w:val="30"/>
        </w:numPr>
        <w:autoSpaceDE w:val="0"/>
        <w:autoSpaceDN w:val="0"/>
        <w:adjustRightInd w:val="0"/>
        <w:spacing w:after="0" w:line="288" w:lineRule="auto"/>
        <w:ind w:left="1077" w:hanging="357"/>
        <w:jc w:val="both"/>
        <w:rPr>
          <w:rFonts w:ascii="Century Gothic" w:hAnsi="Century Gothic" w:cs="Tahoma"/>
          <w:sz w:val="22"/>
          <w:szCs w:val="22"/>
        </w:rPr>
      </w:pPr>
      <w:r w:rsidRPr="00C80BB1">
        <w:rPr>
          <w:rFonts w:ascii="Century Gothic" w:hAnsi="Century Gothic" w:cs="Tahoma"/>
          <w:sz w:val="22"/>
          <w:szCs w:val="22"/>
        </w:rPr>
        <w:t xml:space="preserve">prihvate </w:t>
      </w:r>
      <w:r w:rsidR="00872E49" w:rsidRPr="00C80BB1">
        <w:rPr>
          <w:rFonts w:ascii="Century Gothic" w:hAnsi="Century Gothic" w:cs="Tahoma"/>
          <w:sz w:val="22"/>
          <w:szCs w:val="22"/>
        </w:rPr>
        <w:t>do sada poduzet</w:t>
      </w:r>
      <w:r w:rsidRPr="00C80BB1">
        <w:rPr>
          <w:rFonts w:ascii="Century Gothic" w:hAnsi="Century Gothic" w:cs="Tahoma"/>
          <w:sz w:val="22"/>
          <w:szCs w:val="22"/>
        </w:rPr>
        <w:t>e</w:t>
      </w:r>
      <w:r w:rsidR="00872E49" w:rsidRPr="00C80BB1">
        <w:rPr>
          <w:rFonts w:ascii="Century Gothic" w:hAnsi="Century Gothic" w:cs="Tahoma"/>
          <w:sz w:val="22"/>
          <w:szCs w:val="22"/>
        </w:rPr>
        <w:t xml:space="preserve"> radnj</w:t>
      </w:r>
      <w:r w:rsidRPr="00C80BB1">
        <w:rPr>
          <w:rFonts w:ascii="Century Gothic" w:hAnsi="Century Gothic" w:cs="Tahoma"/>
          <w:sz w:val="22"/>
          <w:szCs w:val="22"/>
        </w:rPr>
        <w:t>e</w:t>
      </w:r>
      <w:r w:rsidR="00872E49" w:rsidRPr="00C80BB1">
        <w:rPr>
          <w:rFonts w:ascii="Century Gothic" w:hAnsi="Century Gothic" w:cs="Tahoma"/>
          <w:sz w:val="22"/>
          <w:szCs w:val="22"/>
        </w:rPr>
        <w:t xml:space="preserve"> stečajnog upravitelja,</w:t>
      </w:r>
    </w:p>
    <w:p w14:paraId="17535597" w14:textId="77777777" w:rsidR="00872E49" w:rsidRPr="00C80BB1" w:rsidRDefault="00872E49" w:rsidP="00C80BB1">
      <w:pPr>
        <w:pStyle w:val="Tijelo"/>
        <w:numPr>
          <w:ilvl w:val="0"/>
          <w:numId w:val="30"/>
        </w:numPr>
        <w:spacing w:after="0" w:line="288" w:lineRule="auto"/>
        <w:ind w:left="1077" w:hanging="357"/>
        <w:jc w:val="both"/>
        <w:rPr>
          <w:rFonts w:ascii="Century Gothic" w:eastAsia="Arial" w:hAnsi="Century Gothic" w:cs="Arial"/>
          <w:color w:val="auto"/>
        </w:rPr>
      </w:pPr>
      <w:r w:rsidRPr="00C80BB1">
        <w:rPr>
          <w:rFonts w:ascii="Century Gothic" w:hAnsi="Century Gothic" w:cs="Tahoma"/>
          <w:color w:val="auto"/>
        </w:rPr>
        <w:t xml:space="preserve">daju suglasnost stečajnom upravitelju da </w:t>
      </w:r>
      <w:r w:rsidR="00C80BB1" w:rsidRPr="00C80BB1">
        <w:rPr>
          <w:rFonts w:ascii="Century Gothic" w:hAnsi="Century Gothic" w:cs="Tahoma"/>
          <w:color w:val="auto"/>
        </w:rPr>
        <w:t>izda punomoć za zastupanje</w:t>
      </w:r>
      <w:r w:rsidRPr="00C80BB1">
        <w:rPr>
          <w:rFonts w:ascii="Century Gothic" w:hAnsi="Century Gothic" w:cs="Tahoma"/>
          <w:color w:val="auto"/>
        </w:rPr>
        <w:t xml:space="preserve"> </w:t>
      </w:r>
      <w:r w:rsidR="00C80BB1" w:rsidRPr="00C80BB1">
        <w:rPr>
          <w:rFonts w:ascii="Century Gothic" w:hAnsi="Century Gothic" w:cs="Tahoma"/>
          <w:color w:val="auto"/>
        </w:rPr>
        <w:t>odvjetniku za postupke u tijeku, postupke koji će biti nastavljeni ili pokrenuti u korist stečajne mase</w:t>
      </w:r>
      <w:r w:rsidR="00A750FE">
        <w:rPr>
          <w:rFonts w:ascii="Century Gothic" w:hAnsi="Century Gothic" w:cs="Tahoma"/>
          <w:color w:val="auto"/>
        </w:rPr>
        <w:t>.</w:t>
      </w:r>
      <w:r w:rsidR="00C80BB1" w:rsidRPr="00C80BB1">
        <w:rPr>
          <w:rFonts w:ascii="Century Gothic" w:hAnsi="Century Gothic" w:cs="Tahoma"/>
          <w:color w:val="auto"/>
        </w:rPr>
        <w:t xml:space="preserve">  </w:t>
      </w:r>
    </w:p>
    <w:p w14:paraId="73073F4B" w14:textId="77777777" w:rsidR="00255293" w:rsidRPr="00C80BB1" w:rsidRDefault="00255293" w:rsidP="00255293">
      <w:pPr>
        <w:pStyle w:val="Tijeloteksta"/>
        <w:tabs>
          <w:tab w:val="left" w:pos="426"/>
        </w:tabs>
        <w:rPr>
          <w:rFonts w:ascii="Century Gothic" w:hAnsi="Century Gothic"/>
          <w:sz w:val="22"/>
          <w:szCs w:val="22"/>
        </w:rPr>
      </w:pPr>
    </w:p>
    <w:p w14:paraId="7B0A45AF" w14:textId="77777777" w:rsidR="008D3C00" w:rsidRPr="008D3C00" w:rsidRDefault="008D3C00" w:rsidP="008D3C00">
      <w:pPr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="Calibri"/>
          <w:sz w:val="22"/>
          <w:szCs w:val="22"/>
        </w:rPr>
      </w:pPr>
      <w:r w:rsidRPr="008D3C00">
        <w:rPr>
          <w:rFonts w:ascii="Century Gothic" w:hAnsi="Century Gothic" w:cs="Calibri"/>
          <w:sz w:val="22"/>
          <w:szCs w:val="22"/>
        </w:rPr>
        <w:t>U Križevcima, 19. listopada 2017.</w:t>
      </w:r>
    </w:p>
    <w:p w14:paraId="78141E59" w14:textId="77777777" w:rsidR="005F5543" w:rsidRPr="00C80BB1" w:rsidRDefault="005F5543" w:rsidP="005F5543">
      <w:pPr>
        <w:pStyle w:val="Tijelo"/>
        <w:spacing w:after="0" w:line="288" w:lineRule="auto"/>
        <w:jc w:val="both"/>
        <w:rPr>
          <w:rFonts w:ascii="Century Gothic" w:hAnsi="Century Gothic" w:cs="Tahoma"/>
          <w:color w:val="auto"/>
        </w:rPr>
      </w:pPr>
    </w:p>
    <w:p w14:paraId="36DD3125" w14:textId="77777777" w:rsidR="005F5543" w:rsidRPr="00A750FE" w:rsidRDefault="00A750FE" w:rsidP="00A750FE">
      <w:pPr>
        <w:autoSpaceDE w:val="0"/>
        <w:autoSpaceDN w:val="0"/>
        <w:adjustRightInd w:val="0"/>
        <w:spacing w:line="288" w:lineRule="auto"/>
        <w:jc w:val="right"/>
        <w:rPr>
          <w:rFonts w:ascii="Century Gothic" w:hAnsi="Century Gothic" w:cs="Tahoma"/>
          <w:sz w:val="22"/>
          <w:szCs w:val="22"/>
        </w:rPr>
      </w:pPr>
      <w:r w:rsidRPr="00A750FE">
        <w:rPr>
          <w:rFonts w:ascii="Century Gothic" w:hAnsi="Century Gothic" w:cs="Tahoma"/>
          <w:sz w:val="22"/>
          <w:szCs w:val="22"/>
        </w:rPr>
        <w:t>Stečajni upravitelj</w:t>
      </w:r>
    </w:p>
    <w:p w14:paraId="5EB3392C" w14:textId="289D2E16" w:rsidR="008C7CEA" w:rsidRDefault="008D3C00" w:rsidP="00A750FE">
      <w:pPr>
        <w:autoSpaceDE w:val="0"/>
        <w:autoSpaceDN w:val="0"/>
        <w:adjustRightInd w:val="0"/>
        <w:spacing w:line="288" w:lineRule="auto"/>
        <w:ind w:left="6372" w:firstLine="708"/>
        <w:jc w:val="center"/>
        <w:rPr>
          <w:rFonts w:ascii="Century Gothic" w:hAnsi="Century Gothic" w:cs="Tahoma"/>
          <w:sz w:val="22"/>
          <w:szCs w:val="22"/>
        </w:rPr>
      </w:pPr>
      <w:r w:rsidRPr="008D3C00">
        <w:rPr>
          <w:rFonts w:ascii="Century Gothic" w:hAnsi="Century Gothic" w:cs="Tahoma"/>
          <w:noProof/>
          <w:sz w:val="22"/>
          <w:szCs w:val="22"/>
          <w:lang w:eastAsia="hr-HR"/>
        </w:rPr>
        <w:drawing>
          <wp:inline distT="0" distB="0" distL="0" distR="0" wp14:anchorId="42D09E31" wp14:editId="7D0AF670">
            <wp:extent cx="1781175" cy="1019175"/>
            <wp:effectExtent l="0" t="0" r="9525" b="9525"/>
            <wp:docPr id="2" name="Slika 2" descr="C:\Users\kupa1\Downloads\Darko Šk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kupa1\Downloads\Darko Šket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CA539EF" w14:textId="7076F153" w:rsidR="00A750FE" w:rsidRDefault="00A750FE" w:rsidP="00A750FE">
      <w:pPr>
        <w:autoSpaceDE w:val="0"/>
        <w:autoSpaceDN w:val="0"/>
        <w:adjustRightInd w:val="0"/>
        <w:spacing w:line="288" w:lineRule="auto"/>
        <w:ind w:left="6372" w:firstLine="708"/>
        <w:jc w:val="center"/>
        <w:rPr>
          <w:rFonts w:ascii="Century Gothic" w:hAnsi="Century Gothic" w:cs="Tahoma"/>
          <w:sz w:val="22"/>
          <w:szCs w:val="22"/>
        </w:rPr>
      </w:pPr>
    </w:p>
    <w:p w14:paraId="1E14EBF9" w14:textId="77777777" w:rsidR="008D3C00" w:rsidRPr="00A750FE" w:rsidRDefault="008D3C00" w:rsidP="00A750FE">
      <w:pPr>
        <w:autoSpaceDE w:val="0"/>
        <w:autoSpaceDN w:val="0"/>
        <w:adjustRightInd w:val="0"/>
        <w:spacing w:line="288" w:lineRule="auto"/>
        <w:ind w:left="6372" w:firstLine="708"/>
        <w:jc w:val="center"/>
        <w:rPr>
          <w:rFonts w:ascii="Century Gothic" w:hAnsi="Century Gothic" w:cs="Tahoma"/>
          <w:sz w:val="22"/>
          <w:szCs w:val="22"/>
        </w:rPr>
      </w:pPr>
    </w:p>
    <w:p w14:paraId="2FBA49AA" w14:textId="77777777" w:rsidR="00E61A08" w:rsidRPr="005F5543" w:rsidRDefault="00E61A08" w:rsidP="00E61A08">
      <w:pPr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="Tahoma"/>
          <w:sz w:val="22"/>
          <w:szCs w:val="22"/>
        </w:rPr>
      </w:pPr>
    </w:p>
    <w:p w14:paraId="18A8B96E" w14:textId="77777777" w:rsidR="00753030" w:rsidRPr="008E3268" w:rsidRDefault="00753030" w:rsidP="00E61A08">
      <w:pPr>
        <w:autoSpaceDE w:val="0"/>
        <w:autoSpaceDN w:val="0"/>
        <w:adjustRightInd w:val="0"/>
        <w:spacing w:line="288" w:lineRule="auto"/>
        <w:jc w:val="both"/>
        <w:rPr>
          <w:rFonts w:ascii="Calibri" w:hAnsi="Calibri" w:cs="Calibri"/>
          <w:color w:val="0070C0"/>
        </w:rPr>
      </w:pPr>
    </w:p>
    <w:p w14:paraId="1BDE6D0E" w14:textId="77777777" w:rsidR="00E61A08" w:rsidRDefault="00E61A08" w:rsidP="00EA61C1">
      <w:pPr>
        <w:jc w:val="both"/>
        <w:rPr>
          <w:rFonts w:ascii="Century Gothic" w:hAnsi="Century Gothic"/>
          <w:sz w:val="22"/>
          <w:szCs w:val="22"/>
        </w:rPr>
      </w:pPr>
    </w:p>
    <w:p w14:paraId="3F0A7F7D" w14:textId="77777777" w:rsidR="00E61A08" w:rsidRDefault="00E61A08" w:rsidP="00EA61C1">
      <w:pPr>
        <w:jc w:val="both"/>
        <w:rPr>
          <w:rFonts w:ascii="Century Gothic" w:hAnsi="Century Gothic"/>
          <w:sz w:val="22"/>
          <w:szCs w:val="22"/>
        </w:rPr>
      </w:pPr>
    </w:p>
    <w:p w14:paraId="10C9AA3E" w14:textId="77777777" w:rsidR="00C30A01" w:rsidRPr="00753030" w:rsidRDefault="000D6A7E" w:rsidP="00EA61C1">
      <w:pPr>
        <w:jc w:val="both"/>
        <w:rPr>
          <w:rFonts w:ascii="Century Gothic" w:hAnsi="Century Gothic"/>
          <w:strike/>
          <w:sz w:val="22"/>
          <w:szCs w:val="22"/>
        </w:rPr>
      </w:pPr>
      <w:r>
        <w:rPr>
          <w:rFonts w:ascii="Century Gothic" w:hAnsi="Century Gothic"/>
          <w:strike/>
          <w:sz w:val="22"/>
          <w:szCs w:val="22"/>
        </w:rPr>
        <w:t xml:space="preserve"> </w:t>
      </w:r>
    </w:p>
    <w:sectPr w:rsidR="00C30A01" w:rsidRPr="00753030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71F731F" w14:textId="77777777" w:rsidR="00CB4163" w:rsidRDefault="00CB4163" w:rsidP="0022494B">
      <w:pPr>
        <w:spacing w:after="0" w:line="240" w:lineRule="auto"/>
      </w:pPr>
      <w:r>
        <w:separator/>
      </w:r>
    </w:p>
  </w:endnote>
  <w:endnote w:type="continuationSeparator" w:id="0">
    <w:p w14:paraId="065F7F4D" w14:textId="77777777" w:rsidR="00CB4163" w:rsidRDefault="00CB4163" w:rsidP="0022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5003882"/>
      <w:docPartObj>
        <w:docPartGallery w:val="Page Numbers (Bottom of Page)"/>
        <w:docPartUnique/>
      </w:docPartObj>
    </w:sdtPr>
    <w:sdtEndPr/>
    <w:sdtContent>
      <w:p w14:paraId="3CC298F0" w14:textId="77777777" w:rsidR="00087041" w:rsidRDefault="00087041">
        <w:pPr>
          <w:pStyle w:val="Podnoje"/>
        </w:pPr>
        <w:r>
          <w:rPr>
            <w:noProof/>
            <w:lang w:eastAsia="hr-H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7681C2B7" wp14:editId="6B17CEEE">
                  <wp:simplePos x="0" y="0"/>
                  <wp:positionH relativeFrom="rightMargin">
                    <wp:align>left</wp:align>
                  </wp:positionH>
                  <wp:positionV relativeFrom="bottomMargin">
                    <wp:posOffset>354965</wp:posOffset>
                  </wp:positionV>
                  <wp:extent cx="730885" cy="191770"/>
                  <wp:effectExtent l="0" t="0" r="0" b="17780"/>
                  <wp:wrapNone/>
                  <wp:docPr id="1" name="Pravokutnik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7308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B6A7953" w14:textId="663407DA" w:rsidR="00087041" w:rsidRPr="006237EC" w:rsidRDefault="00087041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rFonts w:ascii="Century Gothic" w:hAnsi="Century Gothic"/>
                                  <w:sz w:val="20"/>
                                  <w:szCs w:val="20"/>
                                </w:rPr>
                              </w:pPr>
                              <w:r w:rsidRPr="006237EC">
                                <w:rPr>
                                  <w:rFonts w:ascii="Century Gothic" w:hAnsi="Century Gothic"/>
                                  <w:sz w:val="20"/>
                                  <w:szCs w:val="20"/>
                                </w:rPr>
                                <w:fldChar w:fldCharType="begin"/>
                              </w:r>
                              <w:r w:rsidRPr="006237EC">
                                <w:rPr>
                                  <w:rFonts w:ascii="Century Gothic" w:hAnsi="Century Gothic"/>
                                  <w:sz w:val="20"/>
                                  <w:szCs w:val="20"/>
                                </w:rPr>
                                <w:instrText>PAGE   \* MERGEFORMAT</w:instrText>
                              </w:r>
                              <w:r w:rsidRPr="006237EC">
                                <w:rPr>
                                  <w:rFonts w:ascii="Century Gothic" w:hAnsi="Century Gothic"/>
                                  <w:sz w:val="20"/>
                                  <w:szCs w:val="20"/>
                                </w:rPr>
                                <w:fldChar w:fldCharType="separate"/>
                              </w:r>
                              <w:r w:rsidR="008D3C00">
                                <w:rPr>
                                  <w:rFonts w:ascii="Century Gothic" w:hAnsi="Century Gothic"/>
                                  <w:noProof/>
                                  <w:sz w:val="20"/>
                                  <w:szCs w:val="20"/>
                                </w:rPr>
                                <w:t>7</w:t>
                              </w:r>
                              <w:r w:rsidRPr="006237EC">
                                <w:rPr>
                                  <w:rFonts w:ascii="Century Gothic" w:hAnsi="Century Gothic"/>
                                  <w:sz w:val="20"/>
                                  <w:szCs w:val="20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w14:anchorId="7681C2B7" id="Pravokutnik 1" o:spid="_x0000_s1026" style="position:absolute;margin-left:0;margin-top:27.95pt;width:57.55pt;height:15.1pt;rotation:180;flip:x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absolute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" filled="f" fillcolor="#c0504d" stroked="f" strokecolor="#5c83b4" strokeweight="2.25pt">
                  <v:textbox inset=",0,,0">
                    <w:txbxContent>
                      <w:p w14:paraId="0B6A7953" w14:textId="663407DA" w:rsidR="00087041" w:rsidRPr="006237EC" w:rsidRDefault="00087041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rFonts w:ascii="Century Gothic" w:hAnsi="Century Gothic"/>
                            <w:sz w:val="20"/>
                            <w:szCs w:val="20"/>
                          </w:rPr>
                        </w:pPr>
                        <w:r w:rsidRPr="006237EC">
                          <w:rPr>
                            <w:rFonts w:ascii="Century Gothic" w:hAnsi="Century Gothic"/>
                            <w:sz w:val="20"/>
                            <w:szCs w:val="20"/>
                          </w:rPr>
                          <w:fldChar w:fldCharType="begin"/>
                        </w:r>
                        <w:r w:rsidRPr="006237EC">
                          <w:rPr>
                            <w:rFonts w:ascii="Century Gothic" w:hAnsi="Century Gothic"/>
                            <w:sz w:val="20"/>
                            <w:szCs w:val="20"/>
                          </w:rPr>
                          <w:instrText>PAGE   \* MERGEFORMAT</w:instrText>
                        </w:r>
                        <w:r w:rsidRPr="006237EC">
                          <w:rPr>
                            <w:rFonts w:ascii="Century Gothic" w:hAnsi="Century Gothic"/>
                            <w:sz w:val="20"/>
                            <w:szCs w:val="20"/>
                          </w:rPr>
                          <w:fldChar w:fldCharType="separate"/>
                        </w:r>
                        <w:r w:rsidR="008D3C00">
                          <w:rPr>
                            <w:rFonts w:ascii="Century Gothic" w:hAnsi="Century Gothic"/>
                            <w:noProof/>
                            <w:sz w:val="20"/>
                            <w:szCs w:val="20"/>
                          </w:rPr>
                          <w:t>7</w:t>
                        </w:r>
                        <w:r w:rsidRPr="006237EC">
                          <w:rPr>
                            <w:rFonts w:ascii="Century Gothic" w:hAnsi="Century Gothic"/>
                            <w:sz w:val="20"/>
                            <w:szCs w:val="20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0A225" w14:textId="77777777" w:rsidR="00CB4163" w:rsidRDefault="00CB4163" w:rsidP="0022494B">
      <w:pPr>
        <w:spacing w:after="0" w:line="240" w:lineRule="auto"/>
      </w:pPr>
      <w:r>
        <w:separator/>
      </w:r>
    </w:p>
  </w:footnote>
  <w:footnote w:type="continuationSeparator" w:id="0">
    <w:p w14:paraId="21D56C27" w14:textId="77777777" w:rsidR="00CB4163" w:rsidRDefault="00CB4163" w:rsidP="002249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2"/>
    <w:lvl w:ilvl="0"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Sylfaen" w:hAnsi="Sylfaen" w:cs="Times New Roman" w:hint="default"/>
      </w:rPr>
    </w:lvl>
  </w:abstractNum>
  <w:abstractNum w:abstractNumId="1" w15:restartNumberingAfterBreak="0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801"/>
        </w:tabs>
        <w:ind w:left="801" w:hanging="375"/>
      </w:pPr>
    </w:lvl>
  </w:abstractNum>
  <w:abstractNum w:abstractNumId="2" w15:restartNumberingAfterBreak="0">
    <w:nsid w:val="05CE52A7"/>
    <w:multiLevelType w:val="hybridMultilevel"/>
    <w:tmpl w:val="7272DFA8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B0A05D1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Theme="minorHAnsi" w:eastAsiaTheme="minorHAnsi" w:hAnsiTheme="minorHAnsi" w:cstheme="minorBidi"/>
        <w:b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6157BF8"/>
    <w:multiLevelType w:val="hybridMultilevel"/>
    <w:tmpl w:val="3B324292"/>
    <w:lvl w:ilvl="0" w:tplc="EE26D1E0">
      <w:start w:val="4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4" w15:restartNumberingAfterBreak="0">
    <w:nsid w:val="0F46207C"/>
    <w:multiLevelType w:val="hybridMultilevel"/>
    <w:tmpl w:val="26143FBA"/>
    <w:lvl w:ilvl="0" w:tplc="0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100251B8"/>
    <w:multiLevelType w:val="hybridMultilevel"/>
    <w:tmpl w:val="7926176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A71237"/>
    <w:multiLevelType w:val="hybridMultilevel"/>
    <w:tmpl w:val="E9286AE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0EA0143"/>
    <w:multiLevelType w:val="hybridMultilevel"/>
    <w:tmpl w:val="EE745F64"/>
    <w:lvl w:ilvl="0" w:tplc="38ACA30E">
      <w:start w:val="1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8" w15:restartNumberingAfterBreak="0">
    <w:nsid w:val="11DF588E"/>
    <w:multiLevelType w:val="hybridMultilevel"/>
    <w:tmpl w:val="111CAD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27C552B"/>
    <w:multiLevelType w:val="hybridMultilevel"/>
    <w:tmpl w:val="3B324292"/>
    <w:lvl w:ilvl="0" w:tplc="EE26D1E0">
      <w:start w:val="4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10" w15:restartNumberingAfterBreak="0">
    <w:nsid w:val="152B56B2"/>
    <w:multiLevelType w:val="hybridMultilevel"/>
    <w:tmpl w:val="7A50BC1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98137C"/>
    <w:multiLevelType w:val="hybridMultilevel"/>
    <w:tmpl w:val="6ED4444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077EFC"/>
    <w:multiLevelType w:val="hybridMultilevel"/>
    <w:tmpl w:val="EE74680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1851218D"/>
    <w:multiLevelType w:val="hybridMultilevel"/>
    <w:tmpl w:val="106407AC"/>
    <w:lvl w:ilvl="0" w:tplc="6FF6B8C0">
      <w:start w:val="1"/>
      <w:numFmt w:val="lowerLetter"/>
      <w:lvlText w:val="%1)"/>
      <w:lvlJc w:val="left"/>
      <w:pPr>
        <w:ind w:left="129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010" w:hanging="360"/>
      </w:pPr>
    </w:lvl>
    <w:lvl w:ilvl="2" w:tplc="041A001B" w:tentative="1">
      <w:start w:val="1"/>
      <w:numFmt w:val="lowerRoman"/>
      <w:lvlText w:val="%3."/>
      <w:lvlJc w:val="right"/>
      <w:pPr>
        <w:ind w:left="2730" w:hanging="180"/>
      </w:pPr>
    </w:lvl>
    <w:lvl w:ilvl="3" w:tplc="041A000F" w:tentative="1">
      <w:start w:val="1"/>
      <w:numFmt w:val="decimal"/>
      <w:lvlText w:val="%4."/>
      <w:lvlJc w:val="left"/>
      <w:pPr>
        <w:ind w:left="3450" w:hanging="360"/>
      </w:pPr>
    </w:lvl>
    <w:lvl w:ilvl="4" w:tplc="041A0019" w:tentative="1">
      <w:start w:val="1"/>
      <w:numFmt w:val="lowerLetter"/>
      <w:lvlText w:val="%5."/>
      <w:lvlJc w:val="left"/>
      <w:pPr>
        <w:ind w:left="4170" w:hanging="360"/>
      </w:pPr>
    </w:lvl>
    <w:lvl w:ilvl="5" w:tplc="041A001B" w:tentative="1">
      <w:start w:val="1"/>
      <w:numFmt w:val="lowerRoman"/>
      <w:lvlText w:val="%6."/>
      <w:lvlJc w:val="right"/>
      <w:pPr>
        <w:ind w:left="4890" w:hanging="180"/>
      </w:pPr>
    </w:lvl>
    <w:lvl w:ilvl="6" w:tplc="041A000F" w:tentative="1">
      <w:start w:val="1"/>
      <w:numFmt w:val="decimal"/>
      <w:lvlText w:val="%7."/>
      <w:lvlJc w:val="left"/>
      <w:pPr>
        <w:ind w:left="5610" w:hanging="360"/>
      </w:pPr>
    </w:lvl>
    <w:lvl w:ilvl="7" w:tplc="041A0019" w:tentative="1">
      <w:start w:val="1"/>
      <w:numFmt w:val="lowerLetter"/>
      <w:lvlText w:val="%8."/>
      <w:lvlJc w:val="left"/>
      <w:pPr>
        <w:ind w:left="6330" w:hanging="360"/>
      </w:pPr>
    </w:lvl>
    <w:lvl w:ilvl="8" w:tplc="041A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4" w15:restartNumberingAfterBreak="0">
    <w:nsid w:val="18C03DAA"/>
    <w:multiLevelType w:val="hybridMultilevel"/>
    <w:tmpl w:val="312A7586"/>
    <w:lvl w:ilvl="0" w:tplc="AEB6F2EE">
      <w:numFmt w:val="bullet"/>
      <w:lvlText w:val="-"/>
      <w:lvlJc w:val="left"/>
      <w:pPr>
        <w:tabs>
          <w:tab w:val="num" w:pos="384"/>
        </w:tabs>
        <w:ind w:left="384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104"/>
        </w:tabs>
        <w:ind w:left="110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24"/>
        </w:tabs>
        <w:ind w:left="182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44"/>
        </w:tabs>
        <w:ind w:left="254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64"/>
        </w:tabs>
        <w:ind w:left="326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84"/>
        </w:tabs>
        <w:ind w:left="398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704"/>
        </w:tabs>
        <w:ind w:left="470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24"/>
        </w:tabs>
        <w:ind w:left="542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44"/>
        </w:tabs>
        <w:ind w:left="6144" w:hanging="360"/>
      </w:pPr>
      <w:rPr>
        <w:rFonts w:ascii="Wingdings" w:hAnsi="Wingdings" w:hint="default"/>
      </w:rPr>
    </w:lvl>
  </w:abstractNum>
  <w:abstractNum w:abstractNumId="15" w15:restartNumberingAfterBreak="0">
    <w:nsid w:val="1B5A020C"/>
    <w:multiLevelType w:val="hybridMultilevel"/>
    <w:tmpl w:val="D098D89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2264043"/>
    <w:multiLevelType w:val="hybridMultilevel"/>
    <w:tmpl w:val="E24ACA08"/>
    <w:lvl w:ilvl="0" w:tplc="AE94F67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6F0F97"/>
    <w:multiLevelType w:val="hybridMultilevel"/>
    <w:tmpl w:val="A95CDBF2"/>
    <w:lvl w:ilvl="0" w:tplc="D70A2132">
      <w:numFmt w:val="bullet"/>
      <w:lvlText w:val="-"/>
      <w:lvlJc w:val="left"/>
      <w:pPr>
        <w:tabs>
          <w:tab w:val="num" w:pos="428"/>
        </w:tabs>
        <w:ind w:left="428" w:hanging="39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1A0003">
      <w:start w:val="1"/>
      <w:numFmt w:val="bullet"/>
      <w:lvlText w:val="o"/>
      <w:lvlJc w:val="left"/>
      <w:pPr>
        <w:tabs>
          <w:tab w:val="num" w:pos="1454"/>
        </w:tabs>
        <w:ind w:left="1454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74"/>
        </w:tabs>
        <w:ind w:left="2174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94"/>
        </w:tabs>
        <w:ind w:left="2894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14"/>
        </w:tabs>
        <w:ind w:left="3614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34"/>
        </w:tabs>
        <w:ind w:left="4334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54"/>
        </w:tabs>
        <w:ind w:left="5054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74"/>
        </w:tabs>
        <w:ind w:left="5774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94"/>
        </w:tabs>
        <w:ind w:left="6494" w:hanging="360"/>
      </w:pPr>
      <w:rPr>
        <w:rFonts w:ascii="Wingdings" w:hAnsi="Wingdings" w:hint="default"/>
      </w:rPr>
    </w:lvl>
  </w:abstractNum>
  <w:abstractNum w:abstractNumId="18" w15:restartNumberingAfterBreak="0">
    <w:nsid w:val="2C685409"/>
    <w:multiLevelType w:val="hybridMultilevel"/>
    <w:tmpl w:val="6BB0C2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E31F29"/>
    <w:multiLevelType w:val="hybridMultilevel"/>
    <w:tmpl w:val="40E2A4B6"/>
    <w:lvl w:ilvl="0" w:tplc="30CA0E8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21" w15:restartNumberingAfterBreak="0">
    <w:nsid w:val="38746A4C"/>
    <w:multiLevelType w:val="hybridMultilevel"/>
    <w:tmpl w:val="781C6464"/>
    <w:lvl w:ilvl="0" w:tplc="813C4110">
      <w:numFmt w:val="bullet"/>
      <w:lvlText w:val="-"/>
      <w:lvlJc w:val="left"/>
      <w:pPr>
        <w:ind w:left="720" w:hanging="360"/>
      </w:pPr>
      <w:rPr>
        <w:rFonts w:ascii="Verdana" w:eastAsia="Times New Roman" w:hAnsi="Verdana" w:cs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8985206"/>
    <w:multiLevelType w:val="hybridMultilevel"/>
    <w:tmpl w:val="6E30A638"/>
    <w:lvl w:ilvl="0" w:tplc="2FBED9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AE767B"/>
    <w:multiLevelType w:val="hybridMultilevel"/>
    <w:tmpl w:val="0C6493FE"/>
    <w:lvl w:ilvl="0" w:tplc="041A000F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F1961A3"/>
    <w:multiLevelType w:val="hybridMultilevel"/>
    <w:tmpl w:val="10D4FE2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1166AB"/>
    <w:multiLevelType w:val="multilevel"/>
    <w:tmpl w:val="041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6" w15:restartNumberingAfterBreak="0">
    <w:nsid w:val="4AD222B9"/>
    <w:multiLevelType w:val="hybridMultilevel"/>
    <w:tmpl w:val="98963162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BA70BDB"/>
    <w:multiLevelType w:val="hybridMultilevel"/>
    <w:tmpl w:val="B8367F0E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D446F07"/>
    <w:multiLevelType w:val="hybridMultilevel"/>
    <w:tmpl w:val="DD12B89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E497B04"/>
    <w:multiLevelType w:val="multilevel"/>
    <w:tmpl w:val="442EEE88"/>
    <w:lvl w:ilvl="0">
      <w:numFmt w:val="bullet"/>
      <w:lvlText w:val="•"/>
      <w:lvlJc w:val="left"/>
      <w:pPr>
        <w:ind w:left="720" w:hanging="360"/>
      </w:pPr>
      <w:rPr>
        <w:rFonts w:ascii="Tahoma" w:eastAsia="Calibri" w:hAnsi="Tahoma" w:cs="Tahoma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0" w15:restartNumberingAfterBreak="0">
    <w:nsid w:val="4FFD53F3"/>
    <w:multiLevelType w:val="hybridMultilevel"/>
    <w:tmpl w:val="8F00635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2FD6DCF"/>
    <w:multiLevelType w:val="hybridMultilevel"/>
    <w:tmpl w:val="3B324292"/>
    <w:lvl w:ilvl="0" w:tplc="EE26D1E0">
      <w:start w:val="4"/>
      <w:numFmt w:val="decimal"/>
      <w:lvlText w:val="%1."/>
      <w:lvlJc w:val="left"/>
      <w:pPr>
        <w:tabs>
          <w:tab w:val="num" w:pos="374"/>
        </w:tabs>
        <w:ind w:left="37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094"/>
        </w:tabs>
        <w:ind w:left="1094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1814"/>
        </w:tabs>
        <w:ind w:left="1814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534"/>
        </w:tabs>
        <w:ind w:left="2534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254"/>
        </w:tabs>
        <w:ind w:left="3254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3974"/>
        </w:tabs>
        <w:ind w:left="3974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4694"/>
        </w:tabs>
        <w:ind w:left="4694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414"/>
        </w:tabs>
        <w:ind w:left="5414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134"/>
        </w:tabs>
        <w:ind w:left="6134" w:hanging="180"/>
      </w:pPr>
    </w:lvl>
  </w:abstractNum>
  <w:abstractNum w:abstractNumId="32" w15:restartNumberingAfterBreak="0">
    <w:nsid w:val="56345410"/>
    <w:multiLevelType w:val="hybridMultilevel"/>
    <w:tmpl w:val="71ECCC7C"/>
    <w:lvl w:ilvl="0" w:tplc="5B2AE60E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A400295"/>
    <w:multiLevelType w:val="hybridMultilevel"/>
    <w:tmpl w:val="6D62DB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B9B1505"/>
    <w:multiLevelType w:val="hybridMultilevel"/>
    <w:tmpl w:val="7F26360A"/>
    <w:lvl w:ilvl="0" w:tplc="09EE5D6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5C185EA9"/>
    <w:multiLevelType w:val="multilevel"/>
    <w:tmpl w:val="041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618D1E85"/>
    <w:multiLevelType w:val="hybridMultilevel"/>
    <w:tmpl w:val="04E06B96"/>
    <w:lvl w:ilvl="0" w:tplc="FCA4DE84">
      <w:start w:val="2"/>
      <w:numFmt w:val="bullet"/>
      <w:lvlText w:val="-"/>
      <w:lvlJc w:val="left"/>
      <w:pPr>
        <w:ind w:left="9149" w:hanging="360"/>
      </w:pPr>
      <w:rPr>
        <w:rFonts w:ascii="Century Gothic" w:eastAsiaTheme="minorEastAsia" w:hAnsi="Century Gothic" w:cs="Arial" w:hint="default"/>
      </w:rPr>
    </w:lvl>
    <w:lvl w:ilvl="1" w:tplc="041A0003" w:tentative="1">
      <w:start w:val="1"/>
      <w:numFmt w:val="bullet"/>
      <w:lvlText w:val="o"/>
      <w:lvlJc w:val="left"/>
      <w:pPr>
        <w:ind w:left="9869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0589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11309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12029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12749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13469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14189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14909" w:hanging="360"/>
      </w:pPr>
      <w:rPr>
        <w:rFonts w:ascii="Wingdings" w:hAnsi="Wingdings" w:hint="default"/>
      </w:rPr>
    </w:lvl>
  </w:abstractNum>
  <w:abstractNum w:abstractNumId="37" w15:restartNumberingAfterBreak="0">
    <w:nsid w:val="61AE19B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8" w15:restartNumberingAfterBreak="0">
    <w:nsid w:val="6C345A0A"/>
    <w:multiLevelType w:val="hybridMultilevel"/>
    <w:tmpl w:val="5D2251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EDD6824"/>
    <w:multiLevelType w:val="hybridMultilevel"/>
    <w:tmpl w:val="026408F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0" w15:restartNumberingAfterBreak="0">
    <w:nsid w:val="746931E1"/>
    <w:multiLevelType w:val="hybridMultilevel"/>
    <w:tmpl w:val="B5B46BAA"/>
    <w:lvl w:ilvl="0" w:tplc="041A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4F35BCF"/>
    <w:multiLevelType w:val="hybridMultilevel"/>
    <w:tmpl w:val="C03C372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A65614"/>
    <w:multiLevelType w:val="hybridMultilevel"/>
    <w:tmpl w:val="1E60AB60"/>
    <w:lvl w:ilvl="0" w:tplc="041A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3" w15:restartNumberingAfterBreak="0">
    <w:nsid w:val="7F8C67DA"/>
    <w:multiLevelType w:val="hybridMultilevel"/>
    <w:tmpl w:val="E38065B0"/>
    <w:lvl w:ilvl="0" w:tplc="34E0BC42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0"/>
  </w:num>
  <w:num w:numId="3">
    <w:abstractNumId w:val="1"/>
  </w:num>
  <w:num w:numId="4">
    <w:abstractNumId w:val="37"/>
  </w:num>
  <w:num w:numId="5">
    <w:abstractNumId w:val="14"/>
  </w:num>
  <w:num w:numId="6">
    <w:abstractNumId w:val="27"/>
  </w:num>
  <w:num w:numId="7">
    <w:abstractNumId w:val="7"/>
  </w:num>
  <w:num w:numId="8">
    <w:abstractNumId w:val="3"/>
  </w:num>
  <w:num w:numId="9">
    <w:abstractNumId w:val="38"/>
  </w:num>
  <w:num w:numId="10">
    <w:abstractNumId w:val="34"/>
  </w:num>
  <w:num w:numId="11">
    <w:abstractNumId w:val="17"/>
  </w:num>
  <w:num w:numId="12">
    <w:abstractNumId w:val="23"/>
  </w:num>
  <w:num w:numId="13">
    <w:abstractNumId w:val="20"/>
  </w:num>
  <w:num w:numId="14">
    <w:abstractNumId w:val="12"/>
  </w:num>
  <w:num w:numId="15">
    <w:abstractNumId w:val="13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31"/>
  </w:num>
  <w:num w:numId="19">
    <w:abstractNumId w:val="16"/>
  </w:num>
  <w:num w:numId="20">
    <w:abstractNumId w:val="11"/>
  </w:num>
  <w:num w:numId="21">
    <w:abstractNumId w:val="29"/>
  </w:num>
  <w:num w:numId="22">
    <w:abstractNumId w:val="43"/>
  </w:num>
  <w:num w:numId="23">
    <w:abstractNumId w:val="39"/>
  </w:num>
  <w:num w:numId="24">
    <w:abstractNumId w:val="26"/>
  </w:num>
  <w:num w:numId="25">
    <w:abstractNumId w:val="40"/>
  </w:num>
  <w:num w:numId="26">
    <w:abstractNumId w:val="4"/>
  </w:num>
  <w:num w:numId="27">
    <w:abstractNumId w:val="41"/>
  </w:num>
  <w:num w:numId="28">
    <w:abstractNumId w:val="32"/>
  </w:num>
  <w:num w:numId="29">
    <w:abstractNumId w:val="5"/>
  </w:num>
  <w:num w:numId="30">
    <w:abstractNumId w:val="42"/>
  </w:num>
  <w:num w:numId="31">
    <w:abstractNumId w:val="36"/>
  </w:num>
  <w:num w:numId="32">
    <w:abstractNumId w:val="22"/>
  </w:num>
  <w:num w:numId="33">
    <w:abstractNumId w:val="24"/>
  </w:num>
  <w:num w:numId="34">
    <w:abstractNumId w:val="8"/>
  </w:num>
  <w:num w:numId="35">
    <w:abstractNumId w:val="30"/>
  </w:num>
  <w:num w:numId="36">
    <w:abstractNumId w:val="19"/>
  </w:num>
  <w:num w:numId="37">
    <w:abstractNumId w:val="10"/>
  </w:num>
  <w:num w:numId="38">
    <w:abstractNumId w:val="28"/>
  </w:num>
  <w:num w:numId="39">
    <w:abstractNumId w:val="25"/>
  </w:num>
  <w:num w:numId="40">
    <w:abstractNumId w:val="35"/>
  </w:num>
  <w:num w:numId="41">
    <w:abstractNumId w:val="33"/>
  </w:num>
  <w:num w:numId="42">
    <w:abstractNumId w:val="18"/>
  </w:num>
  <w:num w:numId="43">
    <w:abstractNumId w:val="6"/>
  </w:num>
  <w:num w:numId="4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494B"/>
    <w:rsid w:val="00015B19"/>
    <w:rsid w:val="000225AA"/>
    <w:rsid w:val="000320E5"/>
    <w:rsid w:val="0005720F"/>
    <w:rsid w:val="00082093"/>
    <w:rsid w:val="00087041"/>
    <w:rsid w:val="0009155C"/>
    <w:rsid w:val="000A10A4"/>
    <w:rsid w:val="000A4A88"/>
    <w:rsid w:val="000D53F4"/>
    <w:rsid w:val="000D6A7E"/>
    <w:rsid w:val="00132A32"/>
    <w:rsid w:val="001D040C"/>
    <w:rsid w:val="0022494B"/>
    <w:rsid w:val="00255293"/>
    <w:rsid w:val="00265F99"/>
    <w:rsid w:val="002C1309"/>
    <w:rsid w:val="002F78A1"/>
    <w:rsid w:val="00326541"/>
    <w:rsid w:val="00334364"/>
    <w:rsid w:val="003540F9"/>
    <w:rsid w:val="00354F56"/>
    <w:rsid w:val="0038558B"/>
    <w:rsid w:val="00397E5C"/>
    <w:rsid w:val="003A1DA2"/>
    <w:rsid w:val="003A34B7"/>
    <w:rsid w:val="003C6699"/>
    <w:rsid w:val="003E30D6"/>
    <w:rsid w:val="004342D3"/>
    <w:rsid w:val="00435DA5"/>
    <w:rsid w:val="00441F60"/>
    <w:rsid w:val="00470D5F"/>
    <w:rsid w:val="00490E53"/>
    <w:rsid w:val="004961FC"/>
    <w:rsid w:val="004F016A"/>
    <w:rsid w:val="00505148"/>
    <w:rsid w:val="00537264"/>
    <w:rsid w:val="00544530"/>
    <w:rsid w:val="00574B85"/>
    <w:rsid w:val="005B5EB6"/>
    <w:rsid w:val="005C1C91"/>
    <w:rsid w:val="005D3C8A"/>
    <w:rsid w:val="005D485A"/>
    <w:rsid w:val="005E561F"/>
    <w:rsid w:val="005F5543"/>
    <w:rsid w:val="006237EC"/>
    <w:rsid w:val="0066182C"/>
    <w:rsid w:val="006A1C52"/>
    <w:rsid w:val="0070137B"/>
    <w:rsid w:val="0073335B"/>
    <w:rsid w:val="00752993"/>
    <w:rsid w:val="00753030"/>
    <w:rsid w:val="007B27D9"/>
    <w:rsid w:val="007E1067"/>
    <w:rsid w:val="007E51EE"/>
    <w:rsid w:val="00872E49"/>
    <w:rsid w:val="00874204"/>
    <w:rsid w:val="008B7BD4"/>
    <w:rsid w:val="008C0297"/>
    <w:rsid w:val="008C7CEA"/>
    <w:rsid w:val="008D3C00"/>
    <w:rsid w:val="008E3268"/>
    <w:rsid w:val="009262C9"/>
    <w:rsid w:val="0097030E"/>
    <w:rsid w:val="009A6DED"/>
    <w:rsid w:val="009B2E33"/>
    <w:rsid w:val="009B4F1D"/>
    <w:rsid w:val="009F069C"/>
    <w:rsid w:val="00A07691"/>
    <w:rsid w:val="00A35B08"/>
    <w:rsid w:val="00A542CC"/>
    <w:rsid w:val="00A750FE"/>
    <w:rsid w:val="00AA6D18"/>
    <w:rsid w:val="00AD760E"/>
    <w:rsid w:val="00AD7C3B"/>
    <w:rsid w:val="00B142C6"/>
    <w:rsid w:val="00B1451A"/>
    <w:rsid w:val="00B4712F"/>
    <w:rsid w:val="00B814A8"/>
    <w:rsid w:val="00BB0072"/>
    <w:rsid w:val="00BB32F3"/>
    <w:rsid w:val="00BE58F6"/>
    <w:rsid w:val="00C30A01"/>
    <w:rsid w:val="00C80BB1"/>
    <w:rsid w:val="00CB4163"/>
    <w:rsid w:val="00CB6AD9"/>
    <w:rsid w:val="00CC2C04"/>
    <w:rsid w:val="00CE4B75"/>
    <w:rsid w:val="00CE5FE9"/>
    <w:rsid w:val="00CF44E5"/>
    <w:rsid w:val="00D13CE4"/>
    <w:rsid w:val="00D72A11"/>
    <w:rsid w:val="00D833A9"/>
    <w:rsid w:val="00D84D03"/>
    <w:rsid w:val="00D91BD4"/>
    <w:rsid w:val="00DA2069"/>
    <w:rsid w:val="00DA22DD"/>
    <w:rsid w:val="00DD5991"/>
    <w:rsid w:val="00E1028C"/>
    <w:rsid w:val="00E14565"/>
    <w:rsid w:val="00E24DA0"/>
    <w:rsid w:val="00E61A08"/>
    <w:rsid w:val="00E81645"/>
    <w:rsid w:val="00EA15DC"/>
    <w:rsid w:val="00EA61C1"/>
    <w:rsid w:val="00EF6F2A"/>
    <w:rsid w:val="00F34AFB"/>
    <w:rsid w:val="00F361D6"/>
    <w:rsid w:val="00F7106E"/>
    <w:rsid w:val="00F8176C"/>
    <w:rsid w:val="00FA0155"/>
    <w:rsid w:val="00FC1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0059D88"/>
  <w15:chartTrackingRefBased/>
  <w15:docId w15:val="{66B6C98E-4684-40A2-93AE-AFCE61FBD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1"/>
        <w:szCs w:val="21"/>
        <w:lang w:val="hr-HR" w:eastAsia="en-US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030E"/>
  </w:style>
  <w:style w:type="paragraph" w:styleId="Naslov1">
    <w:name w:val="heading 1"/>
    <w:basedOn w:val="Normal"/>
    <w:next w:val="Normal"/>
    <w:link w:val="Naslov1Char"/>
    <w:uiPriority w:val="9"/>
    <w:qFormat/>
    <w:rsid w:val="0097030E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97030E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97030E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97030E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97030E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97030E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97030E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97030E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97030E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customStyle="1" w:styleId="Naslov1Char">
    <w:name w:val="Naslov 1 Char"/>
    <w:basedOn w:val="Zadanifontodlomka"/>
    <w:link w:val="Naslov1"/>
    <w:uiPriority w:val="9"/>
    <w:rsid w:val="0097030E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Tijeloteksta">
    <w:name w:val="Body Text"/>
    <w:basedOn w:val="Normal"/>
    <w:link w:val="TijelotekstaChar"/>
    <w:rsid w:val="0022494B"/>
    <w:pPr>
      <w:suppressAutoHyphens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ijelotekstaChar">
    <w:name w:val="Tijelo teksta Char"/>
    <w:basedOn w:val="Zadanifontodlomka"/>
    <w:link w:val="Tijeloteksta"/>
    <w:rsid w:val="0022494B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proreda">
    <w:name w:val="No Spacing"/>
    <w:uiPriority w:val="1"/>
    <w:qFormat/>
    <w:rsid w:val="0097030E"/>
    <w:pPr>
      <w:spacing w:after="0" w:line="240" w:lineRule="auto"/>
    </w:pPr>
  </w:style>
  <w:style w:type="paragraph" w:styleId="Odlomakpopisa">
    <w:name w:val="List Paragraph"/>
    <w:basedOn w:val="Normal"/>
    <w:qFormat/>
    <w:rsid w:val="009F069C"/>
    <w:pPr>
      <w:ind w:left="720"/>
      <w:contextualSpacing/>
    </w:pPr>
  </w:style>
  <w:style w:type="paragraph" w:styleId="Zaglavlje">
    <w:name w:val="header"/>
    <w:basedOn w:val="Normal"/>
    <w:link w:val="ZaglavljeChar"/>
    <w:uiPriority w:val="99"/>
    <w:rsid w:val="009F069C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character" w:customStyle="1" w:styleId="ZaglavljeChar">
    <w:name w:val="Zaglavlje Char"/>
    <w:basedOn w:val="Zadanifontodlomka"/>
    <w:link w:val="Zaglavlje"/>
    <w:uiPriority w:val="99"/>
    <w:rsid w:val="009F069C"/>
    <w:rPr>
      <w:rFonts w:ascii="Times New Roman" w:eastAsia="Times New Roman" w:hAnsi="Times New Roman" w:cs="Times New Roman"/>
      <w:sz w:val="24"/>
      <w:szCs w:val="20"/>
      <w:lang w:val="en-US" w:eastAsia="hr-HR"/>
    </w:rPr>
  </w:style>
  <w:style w:type="paragraph" w:styleId="Podnoje">
    <w:name w:val="footer"/>
    <w:basedOn w:val="Normal"/>
    <w:link w:val="PodnojeChar"/>
    <w:uiPriority w:val="99"/>
    <w:unhideWhenUsed/>
    <w:rsid w:val="009F0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9F069C"/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9F069C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9F06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eSPISCCParagraphDefaultFont">
    <w:name w:val="eSPIS_CC_Paragraph Default Font"/>
    <w:basedOn w:val="Zadanifontodlomka"/>
    <w:rsid w:val="009F069C"/>
    <w:rPr>
      <w:rFonts w:ascii="Times New Roman" w:hAnsi="Times New Roman" w:cs="Times New Roman"/>
      <w:sz w:val="24"/>
      <w:bdr w:val="none" w:sz="0" w:space="0" w:color="auto"/>
      <w:shd w:val="clear" w:color="auto" w:fill="auto"/>
      <w:lang w:val="hr-HR"/>
    </w:rPr>
  </w:style>
  <w:style w:type="character" w:customStyle="1" w:styleId="PozadinaSvijetloZuta">
    <w:name w:val="Pozadina_SvijetloZuta"/>
    <w:basedOn w:val="Zadanifontodlomka"/>
    <w:rsid w:val="009F069C"/>
    <w:rPr>
      <w:bdr w:val="none" w:sz="0" w:space="0" w:color="auto"/>
      <w:shd w:val="clear" w:color="auto" w:fill="FFFFCC"/>
      <w:lang w:val="hr-HR"/>
    </w:rPr>
  </w:style>
  <w:style w:type="character" w:customStyle="1" w:styleId="PozadinaSvijetloCrvena">
    <w:name w:val="Pozadina_SvijetloCrvena"/>
    <w:basedOn w:val="eSPISCCParagraphDefaultFont"/>
    <w:rsid w:val="009F069C"/>
    <w:rPr>
      <w:rFonts w:ascii="Times New Roman" w:hAnsi="Times New Roman" w:cs="Times New Roman"/>
      <w:sz w:val="24"/>
      <w:bdr w:val="none" w:sz="0" w:space="0" w:color="auto"/>
      <w:shd w:val="clear" w:color="auto" w:fill="FFCCCC"/>
      <w:lang w:val="hr-HR"/>
    </w:rPr>
  </w:style>
  <w:style w:type="character" w:customStyle="1" w:styleId="PozadinaSvijetloZelena">
    <w:name w:val="Pozadina_SvijetloZelena"/>
    <w:basedOn w:val="eSPISCCParagraphDefaultFont"/>
    <w:rsid w:val="009F069C"/>
    <w:rPr>
      <w:rFonts w:ascii="Times New Roman" w:hAnsi="Times New Roman" w:cs="Times New Roman"/>
      <w:sz w:val="24"/>
      <w:bdr w:val="none" w:sz="0" w:space="0" w:color="auto"/>
      <w:shd w:val="clear" w:color="auto" w:fill="CCFFCC"/>
      <w:lang w:val="hr-HR"/>
    </w:rPr>
  </w:style>
  <w:style w:type="character" w:customStyle="1" w:styleId="Naslov2Char">
    <w:name w:val="Naslov 2 Char"/>
    <w:basedOn w:val="Zadanifontodlomka"/>
    <w:link w:val="Naslov2"/>
    <w:uiPriority w:val="9"/>
    <w:semiHidden/>
    <w:rsid w:val="0097030E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97030E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Naslov4Char">
    <w:name w:val="Naslov 4 Char"/>
    <w:basedOn w:val="Zadanifontodlomka"/>
    <w:link w:val="Naslov4"/>
    <w:uiPriority w:val="9"/>
    <w:semiHidden/>
    <w:rsid w:val="0097030E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Naslov5Char">
    <w:name w:val="Naslov 5 Char"/>
    <w:basedOn w:val="Zadanifontodlomka"/>
    <w:link w:val="Naslov5"/>
    <w:uiPriority w:val="9"/>
    <w:semiHidden/>
    <w:rsid w:val="0097030E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Naslov6Char">
    <w:name w:val="Naslov 6 Char"/>
    <w:basedOn w:val="Zadanifontodlomka"/>
    <w:link w:val="Naslov6"/>
    <w:uiPriority w:val="9"/>
    <w:semiHidden/>
    <w:rsid w:val="0097030E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Naslov7Char">
    <w:name w:val="Naslov 7 Char"/>
    <w:basedOn w:val="Zadanifontodlomka"/>
    <w:link w:val="Naslov7"/>
    <w:uiPriority w:val="9"/>
    <w:semiHidden/>
    <w:rsid w:val="0097030E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Naslov8Char">
    <w:name w:val="Naslov 8 Char"/>
    <w:basedOn w:val="Zadanifontodlomka"/>
    <w:link w:val="Naslov8"/>
    <w:uiPriority w:val="9"/>
    <w:semiHidden/>
    <w:rsid w:val="0097030E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Naslov9Char">
    <w:name w:val="Naslov 9 Char"/>
    <w:basedOn w:val="Zadanifontodlomka"/>
    <w:link w:val="Naslov9"/>
    <w:uiPriority w:val="9"/>
    <w:semiHidden/>
    <w:rsid w:val="0097030E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Opisslike">
    <w:name w:val="caption"/>
    <w:basedOn w:val="Normal"/>
    <w:next w:val="Normal"/>
    <w:uiPriority w:val="35"/>
    <w:semiHidden/>
    <w:unhideWhenUsed/>
    <w:qFormat/>
    <w:rsid w:val="0097030E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Naslov">
    <w:name w:val="Title"/>
    <w:basedOn w:val="Normal"/>
    <w:next w:val="Normal"/>
    <w:link w:val="NaslovChar"/>
    <w:uiPriority w:val="10"/>
    <w:qFormat/>
    <w:rsid w:val="0097030E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NaslovChar">
    <w:name w:val="Naslov Char"/>
    <w:basedOn w:val="Zadanifontodlomka"/>
    <w:link w:val="Naslov"/>
    <w:uiPriority w:val="10"/>
    <w:rsid w:val="0097030E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97030E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odnaslovChar">
    <w:name w:val="Podnaslov Char"/>
    <w:basedOn w:val="Zadanifontodlomka"/>
    <w:link w:val="Podnaslov"/>
    <w:uiPriority w:val="11"/>
    <w:rsid w:val="0097030E"/>
    <w:rPr>
      <w:caps/>
      <w:color w:val="404040" w:themeColor="text1" w:themeTint="BF"/>
      <w:spacing w:val="20"/>
      <w:sz w:val="28"/>
      <w:szCs w:val="28"/>
    </w:rPr>
  </w:style>
  <w:style w:type="character" w:styleId="Naglaeno">
    <w:name w:val="Strong"/>
    <w:basedOn w:val="Zadanifontodlomka"/>
    <w:uiPriority w:val="22"/>
    <w:qFormat/>
    <w:rsid w:val="0097030E"/>
    <w:rPr>
      <w:b/>
      <w:bCs/>
    </w:rPr>
  </w:style>
  <w:style w:type="character" w:styleId="Istaknuto">
    <w:name w:val="Emphasis"/>
    <w:basedOn w:val="Zadanifontodlomka"/>
    <w:uiPriority w:val="20"/>
    <w:qFormat/>
    <w:rsid w:val="0097030E"/>
    <w:rPr>
      <w:i/>
      <w:iCs/>
      <w:color w:val="000000" w:themeColor="text1"/>
    </w:rPr>
  </w:style>
  <w:style w:type="paragraph" w:styleId="Citat">
    <w:name w:val="Quote"/>
    <w:basedOn w:val="Normal"/>
    <w:next w:val="Normal"/>
    <w:link w:val="CitatChar"/>
    <w:uiPriority w:val="29"/>
    <w:qFormat/>
    <w:rsid w:val="0097030E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Char">
    <w:name w:val="Citat Char"/>
    <w:basedOn w:val="Zadanifontodlomka"/>
    <w:link w:val="Citat"/>
    <w:uiPriority w:val="29"/>
    <w:rsid w:val="0097030E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97030E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laencitatChar">
    <w:name w:val="Naglašen citat Char"/>
    <w:basedOn w:val="Zadanifontodlomka"/>
    <w:link w:val="Naglaencitat"/>
    <w:uiPriority w:val="30"/>
    <w:rsid w:val="0097030E"/>
    <w:rPr>
      <w:rFonts w:asciiTheme="majorHAnsi" w:eastAsiaTheme="majorEastAsia" w:hAnsiTheme="majorHAnsi" w:cstheme="majorBidi"/>
      <w:sz w:val="24"/>
      <w:szCs w:val="24"/>
    </w:rPr>
  </w:style>
  <w:style w:type="character" w:styleId="Neupadljivoisticanje">
    <w:name w:val="Subtle Emphasis"/>
    <w:basedOn w:val="Zadanifontodlomka"/>
    <w:uiPriority w:val="19"/>
    <w:qFormat/>
    <w:rsid w:val="0097030E"/>
    <w:rPr>
      <w:i/>
      <w:iCs/>
      <w:color w:val="595959" w:themeColor="text1" w:themeTint="A6"/>
    </w:rPr>
  </w:style>
  <w:style w:type="character" w:styleId="Jakoisticanje">
    <w:name w:val="Intense Emphasis"/>
    <w:basedOn w:val="Zadanifontodlomka"/>
    <w:uiPriority w:val="21"/>
    <w:qFormat/>
    <w:rsid w:val="0097030E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upadljivareferenca">
    <w:name w:val="Subtle Reference"/>
    <w:basedOn w:val="Zadanifontodlomka"/>
    <w:uiPriority w:val="31"/>
    <w:qFormat/>
    <w:rsid w:val="0097030E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Istaknutareferenca">
    <w:name w:val="Intense Reference"/>
    <w:basedOn w:val="Zadanifontodlomka"/>
    <w:uiPriority w:val="32"/>
    <w:qFormat/>
    <w:rsid w:val="0097030E"/>
    <w:rPr>
      <w:b/>
      <w:bCs/>
      <w:caps w:val="0"/>
      <w:smallCaps/>
      <w:color w:val="auto"/>
      <w:spacing w:val="0"/>
      <w:u w:val="single"/>
    </w:rPr>
  </w:style>
  <w:style w:type="character" w:styleId="Naslovknjige">
    <w:name w:val="Book Title"/>
    <w:basedOn w:val="Zadanifontodlomka"/>
    <w:uiPriority w:val="33"/>
    <w:qFormat/>
    <w:rsid w:val="0097030E"/>
    <w:rPr>
      <w:b/>
      <w:bCs/>
      <w:caps w:val="0"/>
      <w:smallCaps/>
      <w:spacing w:val="0"/>
    </w:rPr>
  </w:style>
  <w:style w:type="paragraph" w:styleId="TOCNaslov">
    <w:name w:val="TOC Heading"/>
    <w:basedOn w:val="Naslov1"/>
    <w:next w:val="Normal"/>
    <w:uiPriority w:val="39"/>
    <w:semiHidden/>
    <w:unhideWhenUsed/>
    <w:qFormat/>
    <w:rsid w:val="0097030E"/>
    <w:pPr>
      <w:outlineLvl w:val="9"/>
    </w:pPr>
  </w:style>
  <w:style w:type="paragraph" w:customStyle="1" w:styleId="Tijelo">
    <w:name w:val="Tijelo"/>
    <w:rsid w:val="009262C9"/>
    <w:pPr>
      <w:pBdr>
        <w:top w:val="nil"/>
        <w:left w:val="nil"/>
        <w:bottom w:val="nil"/>
        <w:right w:val="nil"/>
        <w:between w:val="nil"/>
        <w:bar w:val="nil"/>
      </w:pBdr>
      <w:spacing w:after="200"/>
    </w:pPr>
    <w:rPr>
      <w:rFonts w:ascii="Calibri" w:eastAsia="Calibri" w:hAnsi="Calibri" w:cs="Calibri"/>
      <w:color w:val="000000"/>
      <w:sz w:val="22"/>
      <w:szCs w:val="22"/>
      <w:u w:color="000000"/>
      <w:bdr w:val="nil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86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F3E6BF-562C-47B8-BB9B-6AB1140A19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2047</Words>
  <Characters>11670</Characters>
  <Application>Microsoft Office Word</Application>
  <DocSecurity>0</DocSecurity>
  <Lines>97</Lines>
  <Paragraphs>27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kupa1</dc:creator>
  <cp:keywords/>
  <dc:description/>
  <cp:lastModifiedBy>kupa1</cp:lastModifiedBy>
  <cp:revision>2</cp:revision>
  <dcterms:created xsi:type="dcterms:W3CDTF">2017-10-19T11:57:00Z</dcterms:created>
  <dcterms:modified xsi:type="dcterms:W3CDTF">2017-10-19T11:57:00Z</dcterms:modified>
</cp:coreProperties>
</file>